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20"/>
        </w:tabs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淮安市洪泽润湖热电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有限</w:t>
      </w:r>
      <w:r>
        <w:rPr>
          <w:rFonts w:ascii="Times New Roman" w:hAnsi="Times New Roman" w:eastAsia="方正小标宋_GBK" w:cs="Times New Roman"/>
          <w:sz w:val="44"/>
          <w:szCs w:val="44"/>
        </w:rPr>
        <w:t>公司简介</w:t>
      </w:r>
    </w:p>
    <w:p>
      <w:pPr>
        <w:tabs>
          <w:tab w:val="left" w:pos="5820"/>
        </w:tabs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tabs>
          <w:tab w:val="left" w:pos="5820"/>
        </w:tabs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淮安市洪泽润湖热电有限公司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简称“洪泽热电”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由江苏洪泽湖建设投资集团有限公司（股权100%）投资建设，注册资本8000万元，位于淮安市洪泽经济开发区人民路52号，占地74亩，建筑面积13656平方米。公司目前有正式员工110人。</w:t>
      </w:r>
    </w:p>
    <w:p>
      <w:pPr>
        <w:tabs>
          <w:tab w:val="left" w:pos="5820"/>
        </w:tabs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洪泽热电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公司是洪泽经济开发区唯一公用热电厂，承担着区域集中供热重任。主营业务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供热、发电、压缩空气和光伏清洁能源项目开发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公司目前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正在开展热电二期扩建项目，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正在建设</w:t>
      </w:r>
      <w:r>
        <w:rPr>
          <w:rFonts w:hint="eastAsia" w:ascii="仿宋_GB2312" w:hAnsi="Times New Roman" w:eastAsia="仿宋_GB2312" w:cs="Times New Roman"/>
          <w:sz w:val="32"/>
          <w:szCs w:val="32"/>
        </w:rPr>
        <w:t>3台260t/h高温超高压循环流化床锅炉、1 台220t/h高温超高压循环流化床锅炉、2套35MW背压式汽轮发电机组、2套18MW背压式汽轮发电机组、2套2300Nm3/min背压汽轮压缩空气机组、2套2000Nm3/min背压汽轮压缩空气机组、2套1600Nm3/min背压汽轮压缩空气机组、5套1300Nm3/min背压汽轮压缩空气机组及相应配套电拖空压机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建设完成后将新增供热能力约540吨/小时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  <w:bookmarkStart w:id="0" w:name="_GoBack"/>
      <w:bookmarkEnd w:id="0"/>
    </w:p>
    <w:p>
      <w:pPr>
        <w:tabs>
          <w:tab w:val="left" w:pos="5820"/>
        </w:tabs>
        <w:spacing w:line="560" w:lineRule="exact"/>
        <w:ind w:firstLine="643" w:firstLineChars="200"/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tabs>
          <w:tab w:val="left" w:pos="5820"/>
        </w:tabs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YWYyNDFjMDBmNDYwNjZkMmJhMmVjNTNkMGIzMTEifQ=="/>
  </w:docVars>
  <w:rsids>
    <w:rsidRoot w:val="65666D8A"/>
    <w:rsid w:val="00021D2E"/>
    <w:rsid w:val="001045FF"/>
    <w:rsid w:val="00172441"/>
    <w:rsid w:val="001B5648"/>
    <w:rsid w:val="001D5BED"/>
    <w:rsid w:val="00680BED"/>
    <w:rsid w:val="006D7044"/>
    <w:rsid w:val="00746C43"/>
    <w:rsid w:val="007A31B4"/>
    <w:rsid w:val="007D4D51"/>
    <w:rsid w:val="00883E2B"/>
    <w:rsid w:val="00913E6B"/>
    <w:rsid w:val="00940DDA"/>
    <w:rsid w:val="00995EF5"/>
    <w:rsid w:val="009D4357"/>
    <w:rsid w:val="00A956C1"/>
    <w:rsid w:val="00AB4811"/>
    <w:rsid w:val="00AE0638"/>
    <w:rsid w:val="00AF7998"/>
    <w:rsid w:val="00B1580F"/>
    <w:rsid w:val="00B345B5"/>
    <w:rsid w:val="00BF4267"/>
    <w:rsid w:val="00C04038"/>
    <w:rsid w:val="00C449BD"/>
    <w:rsid w:val="00D24DC6"/>
    <w:rsid w:val="00EA7B05"/>
    <w:rsid w:val="00EB4E2D"/>
    <w:rsid w:val="00F2711A"/>
    <w:rsid w:val="00F5284B"/>
    <w:rsid w:val="00F6232C"/>
    <w:rsid w:val="00F70D3E"/>
    <w:rsid w:val="00FA7E47"/>
    <w:rsid w:val="09570789"/>
    <w:rsid w:val="241565BF"/>
    <w:rsid w:val="52567807"/>
    <w:rsid w:val="63DE27AE"/>
    <w:rsid w:val="65666D8A"/>
    <w:rsid w:val="659059F3"/>
    <w:rsid w:val="6BAA7419"/>
    <w:rsid w:val="6D0C4C28"/>
    <w:rsid w:val="723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422</Characters>
  <Lines>3</Lines>
  <Paragraphs>1</Paragraphs>
  <TotalTime>0</TotalTime>
  <ScaleCrop>false</ScaleCrop>
  <LinksUpToDate>false</LinksUpToDate>
  <CharactersWithSpaces>495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2024-02-20T00:50:00Z</dcterms:created>
  <dc:creator>小花妹妹</dc:creator>
  <cp:lastModifiedBy>张</cp:lastModifiedBy>
  <cp:lastPrinted>2024-02-28T03:15:51Z</cp:lastPrinted>
  <dcterms:modified xsi:type="dcterms:W3CDTF">2024-02-28T03:16:00Z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FB86139E422A4F37BD67E533181A1FFC_13</vt:lpwstr>
  </property>
</Properties>
</file>