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DCA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3176905</wp:posOffset>
                </wp:positionV>
                <wp:extent cx="4609465" cy="2508885"/>
                <wp:effectExtent l="0" t="0" r="635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4795" y="1427480"/>
                          <a:ext cx="4609465" cy="250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B349A">
                            <w:pPr>
                              <w:pStyle w:val="2"/>
                              <w:bidi w:val="0"/>
                              <w:jc w:val="center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淮安市人才数字化服务平台</w:t>
                            </w:r>
                          </w:p>
                          <w:p w14:paraId="409B71D5">
                            <w:pPr>
                              <w:pStyle w:val="2"/>
                              <w:bidi w:val="0"/>
                              <w:jc w:val="center"/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b w:val="0"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用户手册--人才篇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2pt;margin-top:250.15pt;height:197.55pt;width:362.95pt;z-index:251659264;v-text-anchor:middle;mso-width-relative:page;mso-height-relative:page;" filled="f" stroked="f" coordsize="21600,21600" o:gfxdata="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nP3ANoAAAAKAQAADwAAAAAA&#10;AAABACAAAAAiAAAAZHJzL2Rvd25yZXYueG1sUEsBAhQAFAAAAAgAh07iQNDPVGBKAgAAdwQAAA4A&#10;AAAAAAAAAQAgAAAAK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4B349A">
                      <w:pPr>
                        <w:pStyle w:val="2"/>
                        <w:bidi w:val="0"/>
                        <w:jc w:val="center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sz w:val="44"/>
                          <w:szCs w:val="44"/>
                          <w:lang w:val="en-US" w:eastAsia="zh-CN"/>
                        </w:rPr>
                        <w:t>淮安市人才数字化服务平台</w:t>
                      </w:r>
                    </w:p>
                    <w:p w14:paraId="409B71D5">
                      <w:pPr>
                        <w:pStyle w:val="2"/>
                        <w:bidi w:val="0"/>
                        <w:jc w:val="center"/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b w:val="0"/>
                          <w:bCs/>
                          <w:sz w:val="44"/>
                          <w:szCs w:val="44"/>
                          <w:lang w:val="en-US" w:eastAsia="zh-CN"/>
                        </w:rPr>
                        <w:t>用户手册--人才篇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44154804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447A461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0"/>
              <w:szCs w:val="30"/>
            </w:rPr>
          </w:pPr>
          <w:r>
            <w:rPr>
              <w:rFonts w:ascii="宋体" w:hAnsi="宋体" w:eastAsia="宋体"/>
              <w:b/>
              <w:bCs/>
              <w:sz w:val="30"/>
              <w:szCs w:val="30"/>
            </w:rPr>
            <w:t>目录</w:t>
          </w:r>
        </w:p>
        <w:p w14:paraId="1EC52651"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"1-2" \h \u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_Toc1945414242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0"/>
              <w:szCs w:val="30"/>
            </w:rPr>
            <w:t xml:space="preserve">一、 </w:t>
          </w:r>
          <w:r>
            <w:rPr>
              <w:rFonts w:hint="eastAsia" w:ascii="黑体" w:hAnsi="黑体" w:eastAsia="黑体" w:cs="黑体"/>
              <w:bCs/>
              <w:sz w:val="30"/>
              <w:szCs w:val="30"/>
              <w:lang w:val="en-US" w:eastAsia="zh-CN"/>
            </w:rPr>
            <w:t>人才注册登录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_Toc1945414242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1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242BC992"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_Toc1138639719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0"/>
              <w:szCs w:val="30"/>
              <w:lang w:val="en-US" w:eastAsia="zh-CN"/>
            </w:rPr>
            <w:t>二、 人才认定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_Toc1138639719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4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6FEA8586"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_Toc890978816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黑体" w:hAnsi="黑体" w:eastAsia="黑体" w:cs="黑体"/>
              <w:sz w:val="30"/>
              <w:szCs w:val="30"/>
              <w:lang w:val="en-US" w:eastAsia="zh-CN"/>
            </w:rPr>
            <w:t>三、 补贴申领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_Toc890978816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9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210C9A62"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_Toc277489981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（一） 高校毕业生生活补贴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_Toc277489981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9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063F0BF1">
          <w:pPr>
            <w:pStyle w:val="7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_Toc1587113030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（二） 人才房票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_Toc1587113030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14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008EB5B9">
          <w:pPr>
            <w:pStyle w:val="6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HYPERLINK \l _Toc714315823 </w:instrText>
          </w:r>
          <w:r>
            <w:rPr>
              <w:sz w:val="30"/>
              <w:szCs w:val="30"/>
            </w:rPr>
            <w:fldChar w:fldCharType="separate"/>
          </w:r>
          <w:r>
            <w:rPr>
              <w:rFonts w:hint="eastAsia" w:ascii="黑体" w:hAnsi="黑体" w:eastAsia="黑体" w:cs="黑体"/>
              <w:sz w:val="30"/>
              <w:szCs w:val="30"/>
              <w:lang w:val="en-US" w:eastAsia="zh-CN"/>
            </w:rPr>
            <w:t>四、 533英才工程</w:t>
          </w:r>
          <w:r>
            <w:rPr>
              <w:sz w:val="30"/>
              <w:szCs w:val="30"/>
            </w:rPr>
            <w:tab/>
          </w: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 PAGEREF _Toc714315823 \h </w:instrText>
          </w:r>
          <w:r>
            <w:rPr>
              <w:sz w:val="30"/>
              <w:szCs w:val="30"/>
            </w:rPr>
            <w:fldChar w:fldCharType="separate"/>
          </w:r>
          <w:r>
            <w:rPr>
              <w:sz w:val="30"/>
              <w:szCs w:val="30"/>
            </w:rPr>
            <w:t>20</w:t>
          </w:r>
          <w:r>
            <w:rPr>
              <w:sz w:val="30"/>
              <w:szCs w:val="30"/>
            </w:rPr>
            <w:fldChar w:fldCharType="end"/>
          </w:r>
          <w:r>
            <w:rPr>
              <w:sz w:val="30"/>
              <w:szCs w:val="30"/>
            </w:rPr>
            <w:fldChar w:fldCharType="end"/>
          </w:r>
        </w:p>
        <w:p w14:paraId="00B9C613">
          <w:r>
            <w:rPr>
              <w:sz w:val="30"/>
              <w:szCs w:val="30"/>
            </w:rPr>
            <w:fldChar w:fldCharType="end"/>
          </w:r>
        </w:p>
      </w:sdtContent>
    </w:sdt>
    <w:p w14:paraId="51B3DF8B"/>
    <w:p w14:paraId="61540A0B">
      <w:pPr>
        <w:keepNext w:val="0"/>
        <w:keepLines w:val="0"/>
        <w:pageBreakBefore w:val="0"/>
        <w:widowControl w:val="0"/>
        <w:tabs>
          <w:tab w:val="left" w:pos="57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tab/>
      </w:r>
      <w:bookmarkStart w:id="10" w:name="_GoBack"/>
      <w:bookmarkEnd w:id="10"/>
    </w:p>
    <w:p w14:paraId="342F739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bookmarkStart w:id="0" w:name="_Toc1945414242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人才注册登录</w:t>
      </w:r>
      <w:bookmarkEnd w:id="0"/>
    </w:p>
    <w:p w14:paraId="593F8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打开浏览器，输入网址：https://www.harc920.cn，即可进入淮安市人才数字化服务平台首页。</w:t>
      </w:r>
    </w:p>
    <w:p w14:paraId="63B576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8638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25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人才点击右上角“注册”按钮进入人才注册界面。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115945" cy="412877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00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根据提示填写姓名、证件号码（身份证），点击“下一步”。</w:t>
      </w:r>
    </w:p>
    <w:p w14:paraId="0171AD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21437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C3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根据提示，使用手机微信扫描弹出的二维码进行人脸识别认证。</w:t>
      </w:r>
    </w:p>
    <w:p w14:paraId="1E255D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455670" cy="2879725"/>
            <wp:effectExtent l="0" t="0" r="2413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F2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手机端人脸识别之后，在电脑端点击“已进行实名认证”按钮。</w:t>
      </w:r>
    </w:p>
    <w:p w14:paraId="73EE59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14115" cy="4319905"/>
            <wp:effectExtent l="0" t="0" r="19685" b="2349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C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根据提示设定登录密码（不少于8位，包含大小写字母、数字、特殊字符）。然后点击“注册”按钮。注册之后可以根据密码或是手机验证码登录系统。</w:t>
      </w:r>
    </w:p>
    <w:p w14:paraId="4FBD48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20315" cy="2988310"/>
            <wp:effectExtent l="0" t="0" r="19685" b="889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20315" cy="2988310"/>
            <wp:effectExtent l="0" t="0" r="19685" b="889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BC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1" w:name="_Toc1138639719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人才认定</w:t>
      </w:r>
      <w:bookmarkEnd w:id="1"/>
    </w:p>
    <w:p w14:paraId="5D3AD8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人才进入系统的第一步可以先进行人才认定。根据实际情况，选择自己的大类和细则分类。</w:t>
      </w:r>
    </w:p>
    <w:p w14:paraId="33186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922020"/>
            <wp:effectExtent l="0" t="0" r="1016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9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2250440"/>
            <wp:effectExtent l="0" t="0" r="889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A2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选择对应的分类之后，根据提示授权承诺，填写表单，提交申请即可。</w:t>
      </w:r>
    </w:p>
    <w:p w14:paraId="57BBD2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20160" cy="3239770"/>
            <wp:effectExtent l="0" t="0" r="1524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9D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提交申请之后，可以进入个人中心查看审核进度。</w:t>
      </w:r>
    </w:p>
    <w:p w14:paraId="4A3EB4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3462655"/>
            <wp:effectExtent l="0" t="0" r="825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51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0975" cy="1418590"/>
            <wp:effectExtent l="0" t="0" r="1587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2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C72E2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DA551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C64B4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7E21A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5488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540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744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680E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手机端操作：</w:t>
      </w:r>
    </w:p>
    <w:p w14:paraId="3886F6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点击下图中的“人才认定”。</w:t>
      </w:r>
    </w:p>
    <w:p w14:paraId="5906C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998345" cy="2520315"/>
            <wp:effectExtent l="0" t="0" r="190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FE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standardContextual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选择匹配自己等级，共计A—H。根据实际情况，选择自己的大类和细则分类。</w:t>
      </w:r>
    </w:p>
    <w:p w14:paraId="34945B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left="42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917700" cy="3599815"/>
            <wp:effectExtent l="0" t="0" r="635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4F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选择好后，点击“前往认定”，则进行“条件自检”界面。</w:t>
      </w:r>
    </w:p>
    <w:p w14:paraId="133C86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left="42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820545" cy="3780155"/>
            <wp:effectExtent l="0" t="0" r="8255" b="4445"/>
            <wp:docPr id="7" name="图片 7" descr="1c77b81c0463629d09714cc084992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77b81c0463629d09714cc0849924de"/>
                    <pic:cNvPicPr>
                      <a:picLocks noChangeAspect="1"/>
                    </pic:cNvPicPr>
                  </pic:nvPicPr>
                  <pic:blipFill>
                    <a:blip r:embed="rId19"/>
                    <a:srcRect t="5104" r="407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5A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勾选完“承诺书”和“授权书”后点击“下一步”按钮继续填写表单。</w:t>
      </w:r>
    </w:p>
    <w:p w14:paraId="69A798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40" w:lineRule="auto"/>
        <w:ind w:left="420" w:left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14525" cy="3959860"/>
            <wp:effectExtent l="0" t="0" r="15875" b="2540"/>
            <wp:docPr id="24" name="图片 24" descr="7b6e0c25a56e05b1aa24f90f219e2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b6e0c25a56e05b1aa24f90f219e230f"/>
                    <pic:cNvPicPr>
                      <a:picLocks noChangeAspect="1"/>
                    </pic:cNvPicPr>
                  </pic:nvPicPr>
                  <pic:blipFill>
                    <a:blip r:embed="rId20"/>
                    <a:srcRect t="5420" r="36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1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填完具体表单信息，点击“提交申请”后，进入审核状态，需要主管部门进行审核，审核通过后即完成人才认定。</w:t>
      </w:r>
    </w:p>
    <w:p w14:paraId="518339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26715" cy="4392930"/>
            <wp:effectExtent l="0" t="0" r="6985" b="7620"/>
            <wp:docPr id="25" name="图片 25" descr="3c0e3dce0d456442b872f33f228c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c0e3dce0d456442b872f33f228c8748"/>
                    <pic:cNvPicPr>
                      <a:picLocks noChangeAspect="1"/>
                    </pic:cNvPicPr>
                  </pic:nvPicPr>
                  <pic:blipFill>
                    <a:blip r:embed="rId21"/>
                    <a:srcRect t="5238" r="-189" b="25751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48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6B9EE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6167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04E44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1E2EF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A69AE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8D5B1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A9B2D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C8B9A7">
      <w:pPr>
        <w:bidi w:val="0"/>
        <w:rPr>
          <w:rFonts w:hint="eastAsia"/>
          <w:lang w:val="en-US" w:eastAsia="zh-CN"/>
        </w:rPr>
      </w:pPr>
    </w:p>
    <w:p w14:paraId="6ED7A6B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" w:name="_Toc89097881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补贴申领</w:t>
      </w:r>
      <w:bookmarkEnd w:id="2"/>
    </w:p>
    <w:p w14:paraId="6A5FEBB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bookmarkStart w:id="3" w:name="_Toc277489981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高校毕业生生活补贴</w:t>
      </w:r>
      <w:bookmarkEnd w:id="3"/>
    </w:p>
    <w:p w14:paraId="71BCBC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进入“补贴申领”专区，点击“高校毕业生生活补贴”后面的蓝色立即申报按钮。</w:t>
      </w:r>
    </w:p>
    <w:p w14:paraId="659039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929890"/>
            <wp:effectExtent l="0" t="0" r="11430" b="165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E0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3388360"/>
            <wp:effectExtent l="0" t="0" r="15875" b="152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7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B21F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查阅相关详细信息之后，点击蓝色“我要申报”按钮。</w:t>
      </w:r>
    </w:p>
    <w:p w14:paraId="418309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36770" cy="3599815"/>
            <wp:effectExtent l="0" t="0" r="11430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B5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勾选阅读并同意承诺书，选择首次在淮参保时间，点击下一步。</w:t>
      </w:r>
    </w:p>
    <w:p w14:paraId="5391F6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75505" cy="3599815"/>
            <wp:effectExtent l="0" t="0" r="23495" b="69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7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填写银行卡相关信息之后，点击下载申请表模板，根据要求完善模板内容之后，上传符合要求的附件，点击“提交申请”。个人中心支持查看申请的进度。</w:t>
      </w:r>
    </w:p>
    <w:p w14:paraId="18ECD3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690745" cy="3599815"/>
            <wp:effectExtent l="0" t="0" r="8255" b="698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98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910455" cy="3599815"/>
            <wp:effectExtent l="0" t="0" r="17145" b="698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55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手机端操作：进入“补贴申领”专区，点击“高校毕业生生活补贴”。点击下图中的“我要申报”进行资格审查。</w:t>
      </w:r>
    </w:p>
    <w:p w14:paraId="565BE0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03905" cy="7200265"/>
            <wp:effectExtent l="0" t="0" r="23495" b="13335"/>
            <wp:docPr id="26" name="图片 26" descr="0c8888a30844f9d17b40083f08397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c8888a30844f9d17b40083f08397d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72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6FD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选择好首次在淮参保时间，点击“下一步”，进行填报。</w:t>
      </w:r>
    </w:p>
    <w:p w14:paraId="28C817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41170" cy="3599815"/>
            <wp:effectExtent l="0" t="0" r="11430" b="6985"/>
            <wp:docPr id="27" name="图片 27" descr="9534b0e8d4ff1b6b100aa4f6ca83f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534b0e8d4ff1b6b100aa4f6ca83ff04"/>
                    <pic:cNvPicPr>
                      <a:picLocks noChangeAspect="1"/>
                    </pic:cNvPicPr>
                  </pic:nvPicPr>
                  <pic:blipFill>
                    <a:blip r:embed="rId29"/>
                    <a:srcRect t="5205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A7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填写好下图中的相关数据，上传相关附件后点击“下一步”按钮，提交申请。</w:t>
      </w:r>
    </w:p>
    <w:p w14:paraId="006CDE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30705" cy="3780155"/>
            <wp:effectExtent l="0" t="0" r="23495" b="4445"/>
            <wp:docPr id="28" name="图片 28" descr="4585f5e8e97204e369341c8518807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585f5e8e97204e369341c85188076da"/>
                    <pic:cNvPicPr>
                      <a:picLocks noChangeAspect="1"/>
                    </pic:cNvPicPr>
                  </pic:nvPicPr>
                  <pic:blipFill>
                    <a:blip r:embed="rId30"/>
                    <a:srcRect t="5657" r="45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02765" cy="3780155"/>
            <wp:effectExtent l="0" t="0" r="635" b="4445"/>
            <wp:docPr id="29" name="图片 29" descr="521f451f888b480e1897748801202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21f451f888b480e18977488012020b0"/>
                    <pic:cNvPicPr>
                      <a:picLocks noChangeAspect="1"/>
                    </pic:cNvPicPr>
                  </pic:nvPicPr>
                  <pic:blipFill>
                    <a:blip r:embed="rId31"/>
                    <a:srcRect t="4365" r="594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810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1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bookmarkStart w:id="4" w:name="_Toc1587113030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人才房票</w:t>
      </w:r>
      <w:bookmarkEnd w:id="4"/>
    </w:p>
    <w:p w14:paraId="28776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进入“补贴申领”专区，点击“2026年淮安市人才房票”后面的蓝色立即申报按钮。</w:t>
      </w:r>
    </w:p>
    <w:p w14:paraId="17D333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6690" cy="2164715"/>
            <wp:effectExtent l="0" t="0" r="16510" b="1968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04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4150" cy="2440305"/>
            <wp:effectExtent l="0" t="0" r="19050" b="2349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4E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查阅相关详细信息之后，点击蓝色“我要申报”按钮。</w:t>
      </w:r>
    </w:p>
    <w:p w14:paraId="28242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543300" cy="2171700"/>
            <wp:effectExtent l="0" t="0" r="12700" b="1270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0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阅读并同意委托书、授权书之后，点击下一步。</w:t>
      </w:r>
    </w:p>
    <w:p w14:paraId="505B46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658870" cy="2739390"/>
            <wp:effectExtent l="0" t="0" r="24130" b="381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01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此处会先校验您的婚姻状态和名下的房产信息。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此处注意：已婚状态如需以夫妻双方名义申请房票，需填写本人及配偶两人的个人信息、就业类型、就业/创业信息、附件材料；如只填写本人一方的信息，将视作以个人名义申请房票。</w:t>
      </w:r>
    </w:p>
    <w:p w14:paraId="77D108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0500" cy="3840480"/>
            <wp:effectExtent l="0" t="0" r="12700" b="2032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D6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选择就业类型，填写相关就业/创业信息，上传就业/创业相关材料附件。</w:t>
      </w:r>
    </w:p>
    <w:p w14:paraId="4E9EDB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2405" cy="3919220"/>
            <wp:effectExtent l="0" t="0" r="10795" b="1778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D4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点击蓝色按钮“查询认购合同”，选择房票使用对应的认购合同。</w:t>
      </w:r>
    </w:p>
    <w:p w14:paraId="710A8D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1135" cy="822960"/>
            <wp:effectExtent l="0" t="0" r="12065" b="1524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43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4150" cy="1790065"/>
            <wp:effectExtent l="0" t="0" r="19050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8D9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确认信息无误之后，点击下一步。</w:t>
      </w:r>
    </w:p>
    <w:p w14:paraId="260DA0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3675" cy="2258695"/>
            <wp:effectExtent l="0" t="0" r="9525" b="190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7F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页面显示审核通过之后可获得的房票金额。确认无误，点击确认按钮提交申请。</w:t>
      </w:r>
    </w:p>
    <w:p w14:paraId="37C5C1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9865" cy="4503420"/>
            <wp:effectExtent l="0" t="0" r="13335" b="1778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91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74310" cy="4606290"/>
            <wp:effectExtent l="0" t="0" r="8890" b="1651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9E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提交之后，可在个人中心跟踪查看人才房票申请的办理进度。</w:t>
      </w:r>
    </w:p>
    <w:p w14:paraId="128B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6690" cy="2152650"/>
            <wp:effectExtent l="0" t="0" r="16510" b="635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D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待审批通过之后点击蓝色的“查看详情”按钮。查看详情，点击蓝色按钮“查看房票”可以看到申请成功的房票。</w:t>
      </w:r>
    </w:p>
    <w:p w14:paraId="51DB83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38985"/>
            <wp:effectExtent l="0" t="0" r="10160" b="1841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E0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121275" cy="6130290"/>
            <wp:effectExtent l="0" t="0" r="9525" b="1651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4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 w14:paraId="504897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0"/>
        <w:textAlignment w:val="auto"/>
        <w:outlineLvl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5" w:name="_Toc71431582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533英才工程</w:t>
      </w:r>
      <w:bookmarkEnd w:id="5"/>
    </w:p>
    <w:p w14:paraId="3F9085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进入“人才项目”专区，选择“533英才工程”，点击立即进入按钮。</w:t>
      </w:r>
    </w:p>
    <w:p w14:paraId="16C07C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</w:pPr>
      <w:bookmarkStart w:id="6" w:name="_Toc865372752"/>
      <w:bookmarkStart w:id="7" w:name="_Toc1246933831"/>
      <w:r>
        <w:drawing>
          <wp:inline distT="0" distB="0" distL="114300" distR="114300">
            <wp:extent cx="3914140" cy="1969135"/>
            <wp:effectExtent l="0" t="0" r="22860" b="1206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</w:p>
    <w:p w14:paraId="2A375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点击蓝色按钮“年度成效评估”。</w:t>
      </w:r>
    </w:p>
    <w:p w14:paraId="052021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</w:pPr>
      <w:bookmarkStart w:id="8" w:name="_Toc1560585380"/>
      <w:bookmarkStart w:id="9" w:name="_Toc2071470191"/>
      <w:r>
        <w:drawing>
          <wp:inline distT="0" distB="0" distL="114300" distR="114300">
            <wp:extent cx="3876675" cy="1757680"/>
            <wp:effectExtent l="0" t="0" r="9525" b="2032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</w:p>
    <w:p w14:paraId="6FE535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完善个人信息，选择入选层次、领域类别、现工作单位隶属等信息，点击右下角的“下一步”按钮。</w:t>
      </w:r>
    </w:p>
    <w:p w14:paraId="380A0384">
      <w:pPr>
        <w:jc w:val="center"/>
      </w:pPr>
      <w:r>
        <w:drawing>
          <wp:inline distT="0" distB="0" distL="114300" distR="114300">
            <wp:extent cx="2984500" cy="2564130"/>
            <wp:effectExtent l="0" t="0" r="12700" b="12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26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每个栏目的详情，每个栏目先选择年度，填写数量，上传对应的证明文件附件，可以根据实际需要增加每个年度的明细。填写完毕之后先在1处下载申请表模板，下载模板确认信息无误后打印文档，由所在单位填写申报意见和盖章，在下方2处上传申请表文件扫描件。最后点击3进入下一步。</w:t>
      </w:r>
    </w:p>
    <w:p w14:paraId="7FBD0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6690" cy="3069590"/>
            <wp:effectExtent l="0" t="0" r="16510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6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58435" cy="1818640"/>
            <wp:effectExtent l="0" t="0" r="24765" b="1016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5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1E703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08D05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4929A8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11C49C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05F8D7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16C24B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41FA69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如需暂存，下次再修改提交，可以点击“信息保存”按钮，下次需要提交时进入个人中心的“533人才”板块再次编辑提交。如审批退回至申请人阶段，也可以在此处点击“编辑”完善信息后再次提交。</w:t>
      </w:r>
    </w:p>
    <w:p w14:paraId="3AC519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59070" cy="3241040"/>
            <wp:effectExtent l="0" t="0" r="24130" b="1016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9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7325" cy="1918970"/>
            <wp:effectExtent l="0" t="0" r="15875" b="1143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65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434175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270457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06A4BF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2FF019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0FC93A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4F59B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554BC5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7764E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 w14:paraId="41C9A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如本次已确认信息填写无误，可直接点击“提交申请”完成提交。个人中心533板块可随时查看审批节点、审批结果。</w:t>
      </w:r>
    </w:p>
    <w:p w14:paraId="2572B1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w:drawing>
          <wp:inline distT="0" distB="0" distL="114300" distR="114300">
            <wp:extent cx="5260340" cy="3079115"/>
            <wp:effectExtent l="0" t="0" r="22860" b="1968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6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981200"/>
            <wp:effectExtent l="0" t="0" r="11430" b="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楷体_GB2312">
    <w:altName w:val="汉仪楷体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1CAF0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0EA59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90EA59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944EA1"/>
    <w:multiLevelType w:val="singleLevel"/>
    <w:tmpl w:val="55944EA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7F72D0B3"/>
    <w:multiLevelType w:val="singleLevel"/>
    <w:tmpl w:val="7F72D0B3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A5D29"/>
    <w:rsid w:val="089E7299"/>
    <w:rsid w:val="17D2722C"/>
    <w:rsid w:val="18A15E39"/>
    <w:rsid w:val="247C7570"/>
    <w:rsid w:val="28000839"/>
    <w:rsid w:val="2D8D7A26"/>
    <w:rsid w:val="50FA7A1A"/>
    <w:rsid w:val="547C6765"/>
    <w:rsid w:val="5D850596"/>
    <w:rsid w:val="5DFEECC4"/>
    <w:rsid w:val="632D6EE4"/>
    <w:rsid w:val="65FA8F41"/>
    <w:rsid w:val="6FFD3C10"/>
    <w:rsid w:val="704D561D"/>
    <w:rsid w:val="73400519"/>
    <w:rsid w:val="77E72E9D"/>
    <w:rsid w:val="79F6391C"/>
    <w:rsid w:val="7D256900"/>
    <w:rsid w:val="7E7F77F8"/>
    <w:rsid w:val="7F7F5856"/>
    <w:rsid w:val="7F9A3B43"/>
    <w:rsid w:val="7FE75F63"/>
    <w:rsid w:val="96AF6A8E"/>
    <w:rsid w:val="BD6B862B"/>
    <w:rsid w:val="BFF5EB09"/>
    <w:rsid w:val="BFFB6A5C"/>
    <w:rsid w:val="CFCD6B36"/>
    <w:rsid w:val="EBEFEFD2"/>
    <w:rsid w:val="F479DFB3"/>
    <w:rsid w:val="F7BF38FE"/>
    <w:rsid w:val="FBFEA921"/>
    <w:rsid w:val="FF7F7858"/>
    <w:rsid w:val="FFBFB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603</Words>
  <Characters>627</Characters>
  <Lines>0</Lines>
  <Paragraphs>0</Paragraphs>
  <TotalTime>36</TotalTime>
  <ScaleCrop>false</ScaleCrop>
  <LinksUpToDate>false</LinksUpToDate>
  <CharactersWithSpaces>640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2026-04-09T09:13:00Z</dcterms:created>
  <dc:creator>Administrator</dc:creator>
  <cp:lastModifiedBy>Do.!</cp:lastModifiedBy>
  <dcterms:modified xsi:type="dcterms:W3CDTF">2026-05-19T12:01:01Z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KSOTemplateDocerSaveRecord">
    <vt:lpwstr>eyJoZGlkIjoiOWMzM2QxNjczYzNlYTc2MTdlMDc1NDg2ODEwNzM1MTciLCJ1c2VySWQiOiI1NjcyNjA2ODUifQ==</vt:lpwstr>
  </property>
  <property fmtid="{D5CDD505-2E9C-101B-9397-08002B2CF9AE}" pid="4" name="ICV">
    <vt:lpwstr>CFA0CDB80A919D8C4F56E0691A1512C2_43</vt:lpwstr>
  </property>
</Properties>
</file>