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42BC80">
      <w:pPr>
        <w:ind w:left="440" w:hanging="400" w:hangingChars="10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single"/>
          <w:lang w:val="en-US" w:eastAsia="zh-CN"/>
        </w:rPr>
      </w:pPr>
    </w:p>
    <w:p w14:paraId="5CFEAEAC">
      <w:pPr>
        <w:ind w:left="440" w:hanging="442" w:hangingChars="10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淮安市洪泽生态环境局</w:t>
      </w:r>
    </w:p>
    <w:p w14:paraId="7BBAC418">
      <w:pPr>
        <w:ind w:left="440" w:hanging="442" w:hangingChars="10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购置第一批实验室试剂、耗材、标准物质询价公告</w:t>
      </w:r>
    </w:p>
    <w:p w14:paraId="0D43DB8C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 xml:space="preserve">  </w:t>
      </w:r>
    </w:p>
    <w:p w14:paraId="359B4B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概况</w:t>
      </w:r>
    </w:p>
    <w:p w14:paraId="76A6D53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购置第一批实验室试剂、耗材、标准物质项目</w:t>
      </w:r>
    </w:p>
    <w:p w14:paraId="12DAB15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本次询价内容：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购置抗坏血酸等试剂、容量瓶等耗材、水中氨氮等标准物质（具体见购置清单）</w:t>
      </w:r>
    </w:p>
    <w:p w14:paraId="6190CFC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项目地点：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淮安市洪泽区浔河路51号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</w:t>
      </w:r>
    </w:p>
    <w:p w14:paraId="0136DF6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预算价：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9万元，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超过或低于70%均为无效标</w:t>
      </w:r>
    </w:p>
    <w:p w14:paraId="22B5BEBB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质量标准：合格。</w:t>
      </w:r>
    </w:p>
    <w:p w14:paraId="0E85BAD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标段划分：本项目招标设一个标段。   </w:t>
      </w:r>
    </w:p>
    <w:p w14:paraId="2BF9DA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投标人资格条件：</w:t>
      </w:r>
    </w:p>
    <w:p w14:paraId="05DB598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具有独立订立合同的能力，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提供在有效内的营业执照（复印件加盖公章）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5D73B64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本次不接受联合体投标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039F7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报名时间及地点、方式：</w:t>
      </w:r>
    </w:p>
    <w:p w14:paraId="166270CC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2026年6 月 30日-2026年 7 月3日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（上午9:00-11:00，下午14:30-17:00）</w:t>
      </w:r>
    </w:p>
    <w:p w14:paraId="117C7073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报名地点：淮安市洪泽生态环境局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311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室</w:t>
      </w:r>
    </w:p>
    <w:p w14:paraId="56D0CE3B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报名方式：现场报名或电话报名。</w:t>
      </w:r>
    </w:p>
    <w:p w14:paraId="18EF1EA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报名资料：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①授权委托书原件及授权委托人身份证正、反面；②营业执照等相关材料。</w:t>
      </w:r>
    </w:p>
    <w:p w14:paraId="4F7B01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评标办法：</w:t>
      </w:r>
    </w:p>
    <w:p w14:paraId="0223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资格审查合格且报价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最低价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，报价相同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由采购人自行确定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63591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en-US"/>
        </w:rPr>
        <w:t>报价文件递交时间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及地点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en-US"/>
        </w:rPr>
        <w:t>：</w:t>
      </w:r>
    </w:p>
    <w:p w14:paraId="107F8851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en-US"/>
        </w:rPr>
        <w:t>报价文件递交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en-US"/>
        </w:rPr>
        <w:t>时间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en-US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en-US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7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en-US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en-US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en-US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en-US"/>
        </w:rPr>
        <w:t xml:space="preserve"> 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en-US"/>
        </w:rPr>
        <w:t>（逾期不予接收）。</w:t>
      </w:r>
    </w:p>
    <w:p w14:paraId="17599F03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报价文件文件递交地点： 淮安市洪泽生态环境局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311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室。</w:t>
      </w:r>
    </w:p>
    <w:p w14:paraId="441A61C3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报价文件组成：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①授权委托书原件及授权委托人身份证正、反面；②经密封的询价确认函（格式自拟）；③营业执照</w:t>
      </w:r>
    </w:p>
    <w:p w14:paraId="0955D1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发布媒介</w:t>
      </w:r>
    </w:p>
    <w:p w14:paraId="2BE0F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bidi="ar"/>
        </w:rPr>
        <w:t>本次公告在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  <w:u w:val="single"/>
          <w:lang w:bidi="ar"/>
        </w:rPr>
        <w:t>“</w:t>
      </w: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u w:val="single"/>
          <w:lang w:val="en-US" w:eastAsia="zh-CN" w:bidi="ar"/>
        </w:rPr>
        <w:t>淮安市洪泽区人民政府 hongze.gov.cn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bidi="ar"/>
        </w:rPr>
        <w:t>”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bidi="ar"/>
        </w:rPr>
        <w:t>上发布。</w:t>
      </w:r>
    </w:p>
    <w:p w14:paraId="7051F8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及联系方式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</w:p>
    <w:p w14:paraId="76D27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采购人：淮安市洪泽生态环境局            </w:t>
      </w:r>
    </w:p>
    <w:p w14:paraId="3D79E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周女士 15161700756</w:t>
      </w:r>
    </w:p>
    <w:p w14:paraId="01B99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18463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 w14:paraId="6C0A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0" w:firstLineChars="2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02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69F86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C54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2F6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549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54C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8F6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771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附：1、询价需求</w:t>
      </w:r>
    </w:p>
    <w:p w14:paraId="7FB8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2、询价确认函（供参考）</w:t>
      </w:r>
    </w:p>
    <w:p w14:paraId="42DB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731E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7632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55C0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5059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6ABD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78AC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5E00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53A9C975">
      <w:pPr>
        <w:pStyle w:val="2"/>
        <w:keepNext w:val="0"/>
        <w:keepLines w:val="0"/>
        <w:spacing w:line="500" w:lineRule="exact"/>
        <w:jc w:val="center"/>
        <w:rPr>
          <w:rFonts w:hint="default" w:eastAsia="黑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询价需求</w:t>
      </w:r>
    </w:p>
    <w:p w14:paraId="76BA8F88">
      <w:pPr>
        <w:autoSpaceDE w:val="0"/>
        <w:autoSpaceDN w:val="0"/>
        <w:spacing w:line="360" w:lineRule="auto"/>
        <w:ind w:firstLine="480"/>
        <w:rPr>
          <w:rFonts w:hint="default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一、项目概况</w:t>
      </w:r>
    </w:p>
    <w:tbl>
      <w:tblPr>
        <w:tblStyle w:val="13"/>
        <w:tblW w:w="10037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859"/>
        <w:gridCol w:w="794"/>
        <w:gridCol w:w="820"/>
        <w:gridCol w:w="3526"/>
      </w:tblGrid>
      <w:tr w14:paraId="6F6E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具体内容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6E8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482"/>
              <w:textAlignment w:val="auto"/>
              <w:rPr>
                <w:rFonts w:hint="default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 xml:space="preserve"> 淮安市洪泽生态环境局购置第一批实验室试剂、耗材、标准物质项目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482"/>
              <w:textAlignment w:val="auto"/>
              <w:rPr>
                <w:rFonts w:hint="default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>购置抗坏血酸等试剂、容量瓶等耗材、水中氨氮等标准物质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05CC">
            <w:pPr>
              <w:autoSpaceDE w:val="0"/>
              <w:autoSpaceDN w:val="0"/>
              <w:spacing w:line="360" w:lineRule="auto"/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>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95CE">
            <w:pPr>
              <w:autoSpaceDE w:val="0"/>
              <w:autoSpaceDN w:val="0"/>
              <w:spacing w:line="360" w:lineRule="auto"/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482"/>
              <w:textAlignment w:val="auto"/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>本项目采用固定总价结算方式，投标人所填费用总价在合同实施期间不因市场变化（或政策性）因素而变动</w:t>
            </w:r>
          </w:p>
        </w:tc>
      </w:tr>
    </w:tbl>
    <w:p w14:paraId="74161DE9">
      <w:pPr>
        <w:rPr>
          <w:lang w:val="zh-CN"/>
        </w:rPr>
      </w:pPr>
    </w:p>
    <w:p w14:paraId="7157910D">
      <w:pPr>
        <w:numPr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二、询价内容</w:t>
      </w:r>
    </w:p>
    <w:p w14:paraId="60C1E551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1、试剂</w:t>
      </w:r>
    </w:p>
    <w:tbl>
      <w:tblPr>
        <w:tblStyle w:val="13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209"/>
        <w:gridCol w:w="2294"/>
        <w:gridCol w:w="826"/>
        <w:gridCol w:w="826"/>
      </w:tblGrid>
      <w:tr w14:paraId="6413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8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41C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1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3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4-氨基安替比林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6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AR25g/瓶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0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7C8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43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2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31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3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乙酰丙酮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D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1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E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61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D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7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D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GR500g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0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8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02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A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酶底物试剂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6EC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6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0083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2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D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1-苯基-3-甲基-5-吡唑啉酮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D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99%100g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E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18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D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C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2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AR100g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2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12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D8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B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3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氯胺T，三水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0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1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B3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8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饱和氯化钾溶液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5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6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9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548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F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吐温80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E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F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9D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B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F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E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D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7DC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8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WTW pH标液pH4.01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8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3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A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501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0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WTW pH标液pH7.00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A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8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1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DB8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8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7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正己烷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5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 500ml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5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0E5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2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TISAB氟离子强度调节剂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500ml-II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0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55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D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7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AR100g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C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892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E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钼酸铵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D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ED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0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9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6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GR500ml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A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419AC9E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66737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5A0D87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2、耗材</w:t>
      </w:r>
    </w:p>
    <w:tbl>
      <w:tblPr>
        <w:tblStyle w:val="13"/>
        <w:tblpPr w:leftFromText="180" w:rightFromText="180" w:vertAnchor="text" w:horzAnchor="page" w:tblpX="937" w:tblpY="671"/>
        <w:tblOverlap w:val="never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527"/>
        <w:gridCol w:w="3470"/>
        <w:gridCol w:w="1189"/>
        <w:gridCol w:w="896"/>
      </w:tblGrid>
      <w:tr w14:paraId="68AB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D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3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E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989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4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原子荧光载流槽（海光原厂）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9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2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0C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原子荧光样品管（海光专用）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40mL/50mL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7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6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54B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3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3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原子荧光进样针（海光专用）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17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D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8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9BC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7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1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螺口尖底离心管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A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63A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1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6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螺口尖底离心管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0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15ml（聚丙烯PP材质）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2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包（100）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E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DD8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3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7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玻璃离心管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F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D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F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16E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7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B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样品自封袋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1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F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405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E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2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样品自封袋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56C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C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铝箔自封袋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1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10*15cm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4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F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A0A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D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声级计专用打印纸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适用杭州爱华AWA6228型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A2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F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直斜二口烧瓶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F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500mL，定制直口24、斜口19，带塞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0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E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5FE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7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7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浊度电极（WTW用）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7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Viso Turb 900-P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0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C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40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2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钢瓶气搬运车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F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40L钢瓶用，白色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65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7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F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9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F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C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4C8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4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0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不锈钢标准筛网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60目，φ250 um，直径20cm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D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8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B0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不锈钢标准筛网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1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40目，0.45mm，直径20cm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F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0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1AE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A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4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不锈钢标准筛网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F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40目，0.45mm，直径40cm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E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BE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F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C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蛔虫卵用不锈钢直壁容器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0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2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AA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8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虹吸管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83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C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2B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7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1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定量计数框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A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5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8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28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4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7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定量计数框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3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5mL（有机）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B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1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CD4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0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采样虹吸桶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3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4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93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3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F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彼得生采泥器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0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1/16cm2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3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FE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长柄D型抄网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C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直边长30cm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F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F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A0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3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1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pet样品瓶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F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2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CCD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2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8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pet样品瓶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0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1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FC0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2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无菌采样瓶（含硫代硫酸钠）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0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0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0B9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1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5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不锈钢镊子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9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10-20cm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8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3EB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9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实验室废物袋（大）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0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90*100cm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F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741E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D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A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实验室废物袋（小）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45*50cm，2.4丝，带抽绳，150个/包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B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C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096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D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6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高温隔热线手套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44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106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E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D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实验用浸胶手套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300#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B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A0C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9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7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B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823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1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A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F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5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F79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1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F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实验室无尘吸水纸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70抽*12包每箱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B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7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F5A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9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聚丙烯试剂瓶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3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小口，50mL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2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E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5B8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1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0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实验防护口罩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kp95,带呼吸阀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2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0500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0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E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化工开口塑料桶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0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F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7696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6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6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弯嘴洗瓶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1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D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1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D77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E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2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304不锈钢伸缩杆采样器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6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500ml,最大3m长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E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EF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C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C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便携式抽滤器BCL-100配套白色砂芯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3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6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D4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6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B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采样标签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不干胶、防水、每张24个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9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EA3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9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5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大型仪器防水、防尘罩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7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加厚牛津布、定制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F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7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41F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0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实验耗材收纳箱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54*38*33cm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E1C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2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乳胶管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9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5*10mm，10米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C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4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97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A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聚丙烯试剂瓶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C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小口，100mL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718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3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硫酸木箱起钉器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总长90厘米 粗2厘米 六角钢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6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B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B7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D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F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有机玻璃移液管架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7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梯形、14孔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9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8AA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2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D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有机玻璃梨形分液漏斗架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500mL六孔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0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2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4F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E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有机玻璃梨形分液漏斗架梨形分液漏斗架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0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1000mL六孔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4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7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7A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4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7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聚乙烯容量瓶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4F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B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5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440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D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0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聚乙烯容量瓶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AA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3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2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B98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A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E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聚四氟乙烯烧杯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0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5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5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19A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4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1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591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8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1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3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729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2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4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A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E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AC1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2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A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棕小口试剂瓶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9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6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489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棕小口试剂瓶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F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0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DC3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2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2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棕小口试剂瓶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0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E45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F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5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棕小口试剂瓶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C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A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3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0E4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8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4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不锈钢采样桶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D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2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D36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不锈钢采样桶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6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D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7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9DE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3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4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不锈钢采样桶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6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648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4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C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22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EBB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6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实验服（冬款）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E0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2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A6E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F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实验服（夏款）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D9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D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4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D5E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8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F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4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C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5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944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B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7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4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EA0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B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F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A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8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324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1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1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6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0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F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211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E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D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E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2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269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C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0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4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D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C6B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E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2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2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1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91F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8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1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5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0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A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FED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9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F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F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50ml，12支/套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5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B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E46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F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A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D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25ml，12支/套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F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3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6C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B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比色管架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2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50ml，有机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E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6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108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0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A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比色管架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F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25ml，有机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19C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1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4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比色管架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F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100ml，有机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B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9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5C4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9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3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棕色滴定管（聚四氟乙烯塞子）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4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50ml(5只)，25ml(5只)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E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8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B61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0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2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大张滤纸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17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2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6DF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8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2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塑料药勺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A1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9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8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2EC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A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4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一次性棉签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C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C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C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F24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4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PE聚乙烯塑料瓶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C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8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8C8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E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PE聚乙烯塑料瓶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7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0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EF5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C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7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透明玻璃溶解氧/BOD瓶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D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500ml（双盖）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0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80E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4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9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棕色广口玻璃瓶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3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6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9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DE4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A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棕色广口玻璃瓶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7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B4B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6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砂芯抽滤装置（砂芯直径40mm）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E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D0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8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针式过滤器（(疏水)PVDF膜）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F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25mm*0.45um100个/盒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9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C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60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4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B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B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C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0F5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8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4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COD测试盒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A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0-100mg/L，50次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8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F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F8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2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8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氨氮测试盒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6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0.2-10mg/L，50次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1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24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5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6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高锰酸盐指数测试盒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7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0-15mg/L，50次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F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2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53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8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3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总氮测试盒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A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0-100mg/L，40次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24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2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0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总磷测试盒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D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0.2-10以上mg/L，40次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8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5B7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6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D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氰化物测试盒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9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0.02-2mg/L，40次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A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6CE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E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六价铬测试盒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F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0.05-2mg/L，50次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2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DA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火焰原子吸收铜灯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7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普析A3F-13,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8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06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火焰原子吸收锌灯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普析A3F-13,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0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8A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火焰原子吸收铁灯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普析A3F-13,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FA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火焰原子吸收锰灯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0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普析A3F-13,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D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7E3FB31D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8C065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356EF7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2530FB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仿宋_GB2312" w:hAnsi="仿宋" w:eastAsia="仿宋_GB2312"/>
          <w:sz w:val="24"/>
          <w:highlight w:val="none"/>
          <w:lang w:val="en-US" w:eastAsia="zh-CN"/>
        </w:rPr>
      </w:pPr>
    </w:p>
    <w:p w14:paraId="7852875E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default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3、标准物质</w:t>
      </w:r>
    </w:p>
    <w:tbl>
      <w:tblPr>
        <w:tblStyle w:val="13"/>
        <w:tblpPr w:leftFromText="180" w:rightFromText="180" w:vertAnchor="text" w:horzAnchor="page" w:tblpX="952" w:tblpY="836"/>
        <w:tblOverlap w:val="never"/>
        <w:tblW w:w="10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471"/>
        <w:gridCol w:w="1620"/>
        <w:gridCol w:w="1174"/>
      </w:tblGrid>
      <w:tr w14:paraId="4DA4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0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E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5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E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EB9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9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D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标准溶液/水中苯酚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0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D89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0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标准溶液-水中氰/介质:0.1mol/L氢氧化钠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1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50mg/L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0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45B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8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7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水中钙溶液标准物质/介质:5%硝酸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4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8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AD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2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4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水中钾溶液标准物质/介质:1%盐酸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7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A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5F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1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水中钠溶液标准物质/介质:1%盐酸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C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2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28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C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9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水中镁溶液标准物质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F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6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6C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E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标准溶液/水中铜/介质:5%硝酸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3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3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A5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4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标准溶液/水中锌/介质:5%硝酸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C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4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F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7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5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标准溶液/水中铁/（5%硝酸，0.4%盐酸）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2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FA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C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标准溶液/水中锰/介质:5%硝酸+0.25%盐酸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E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C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4F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3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6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标准溶液/水中镍/介质:5%硝酸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A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F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AA0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6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2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标准溶液/水中镉/介质:5%硝酸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05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E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C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标准溶液/水中铬/介质:2%硝酸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C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9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D6E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D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9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标准溶液/水中铅/介质:5%硝酸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3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77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9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标准溶液/水中氟化物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0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8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17E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4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E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标准溶液/水中十二烷基苯磺酸钠/阴离子表面活性剂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DE1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C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D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标准溶液/水中总氮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5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4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A36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9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4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A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F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BD3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1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0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标准溶液/水中氨氮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7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0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C1A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1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标准溶液/甲醇中硝基苯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6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1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A3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7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E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标准溶液/水中硝酸盐氮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C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B75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7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标准溶液/水中甲醛/介质:5%乙醇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A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016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2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3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标准溶液/水中硫化物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D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8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2BC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6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8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标准溶液/水中硫酸盐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A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199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8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7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标准溶液/水中汞/介质:3%硝酸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3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F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B18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2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1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9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65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F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标准溶液/水中氯化物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7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6EA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D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标准溶液/水中亚硝酸盐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C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D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114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3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标准溶液/水中苯胺/介质:1%盐酸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5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098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B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标准溶液/正己烷中石油类/紫外法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AAD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标准溶液/四氯乙烯中石油类/红外法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2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FFA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C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E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总氮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B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3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E82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氟化物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C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9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6B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F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4种阴离子混标/氟化物氯化物硫酸根硝酸根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A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4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C8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D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标样-正己烷中石油类/紫外法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A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1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260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7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氨氮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7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F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C32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A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硫化物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0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8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54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1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6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pH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8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6A3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8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8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5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D5C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E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3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7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B3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2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4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1B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D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B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4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E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D5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2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3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总铬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6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C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914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2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0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F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948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0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铜、锌、镍、镉、铬、铅混标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5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C7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7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9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标样/水质铁、锰混合水质标样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A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5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890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E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4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钾、钙、钠、镁混标样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1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E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605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0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5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硫酸盐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C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D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40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0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标样-四氯乙烯中石油类（油雾）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C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0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702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D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3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电导率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2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C4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1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亚硝酸盐(以氮计)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F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6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27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9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六价铬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6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59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B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生化需氧量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A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645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D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硝酸盐(以氮计)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8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E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8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3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氯化物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A93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B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2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5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D62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B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A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A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254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0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1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挥发酚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F9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A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E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总氰化物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F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FF2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E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高锰酸盐指数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1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711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标样/水质 总磷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0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B13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6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标样-水中苯胺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F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3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7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3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标样-水中硝基苯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3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F5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5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标样/浊度 水质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E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D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4C968697">
      <w:pPr>
        <w:numPr>
          <w:numId w:val="0"/>
        </w:numPr>
        <w:autoSpaceDE w:val="0"/>
        <w:autoSpaceDN w:val="0"/>
        <w:spacing w:line="360" w:lineRule="auto"/>
        <w:ind w:left="480" w:leftChars="0"/>
        <w:rPr>
          <w:rFonts w:hint="default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三、购置期限</w:t>
      </w:r>
    </w:p>
    <w:p w14:paraId="5A08C43B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合同签订后1个月内完成所有试剂、耗材、标准物质的供货，供货至采购人指定的场所。</w:t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br w:type="textWrapping"/>
      </w: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 xml:space="preserve">    四、验收</w:t>
      </w:r>
    </w:p>
    <w:p w14:paraId="01AF263D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项目完成后，由淮安市洪泽生态环境局组织相关人员进行验收。</w:t>
      </w:r>
    </w:p>
    <w:p w14:paraId="1A030035">
      <w:pPr>
        <w:numPr>
          <w:ilvl w:val="0"/>
          <w:numId w:val="0"/>
        </w:numPr>
        <w:autoSpaceDE w:val="0"/>
        <w:autoSpaceDN w:val="0"/>
        <w:spacing w:line="360" w:lineRule="auto"/>
        <w:ind w:left="480" w:leftChars="0"/>
        <w:rPr>
          <w:rFonts w:hint="eastAsia" w:ascii="仿宋_GB2312" w:hAnsi="仿宋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五、付款</w:t>
      </w:r>
    </w:p>
    <w:p w14:paraId="669D263E">
      <w:pPr>
        <w:ind w:firstLine="480" w:firstLineChars="200"/>
        <w:jc w:val="left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项目建成并通过验收，</w:t>
      </w:r>
      <w:bookmarkStart w:id="0" w:name="_GoBack"/>
      <w:bookmarkEnd w:id="0"/>
      <w:r>
        <w:rPr>
          <w:rFonts w:hint="eastAsia" w:ascii="仿宋_GB2312" w:hAnsi="仿宋" w:eastAsia="仿宋_GB2312"/>
          <w:sz w:val="24"/>
          <w:highlight w:val="none"/>
          <w:lang w:val="en-US" w:eastAsia="zh-CN"/>
        </w:rPr>
        <w:t>一次性付款。</w:t>
      </w:r>
    </w:p>
    <w:p w14:paraId="50AA11AE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4AE850FC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38FFD395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7AC6BAF5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4740EA27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73EDDD52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7E20516E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78D7E574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22DB7C8F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380D5BD7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514E9A50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6D7DF75E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421633AB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364C50E7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6083DC66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56823136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225C6CF6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03D56E95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173F320B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p w14:paraId="3444E7B9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淮安市洪泽生态环境局</w:t>
      </w:r>
    </w:p>
    <w:p w14:paraId="2521E48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购置第一批实验室试剂、耗材、标准物质项目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询价确认函</w:t>
      </w:r>
    </w:p>
    <w:p w14:paraId="4F88622D">
      <w:pPr>
        <w:numPr>
          <w:ilvl w:val="0"/>
          <w:numId w:val="0"/>
        </w:numPr>
        <w:autoSpaceDE w:val="0"/>
        <w:autoSpaceDN w:val="0"/>
        <w:spacing w:line="360" w:lineRule="auto"/>
        <w:ind w:firstLine="480"/>
        <w:rPr>
          <w:rFonts w:hint="default" w:ascii="仿宋_GB2312" w:hAnsi="仿宋" w:eastAsia="仿宋_GB2312"/>
          <w:sz w:val="24"/>
          <w:highlight w:val="none"/>
          <w:lang w:val="en-US" w:eastAsia="zh-CN"/>
        </w:rPr>
      </w:pPr>
    </w:p>
    <w:tbl>
      <w:tblPr>
        <w:tblStyle w:val="13"/>
        <w:tblpPr w:leftFromText="180" w:rightFromText="180" w:vertAnchor="page" w:horzAnchor="page" w:tblpX="1162" w:tblpY="3492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19"/>
        <w:gridCol w:w="1914"/>
        <w:gridCol w:w="1253"/>
        <w:gridCol w:w="1025"/>
        <w:gridCol w:w="1946"/>
        <w:gridCol w:w="851"/>
      </w:tblGrid>
      <w:tr w14:paraId="2642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3B6E7"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D0A1D"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173AB"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主要配置、要求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53500"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C6010"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66AB9"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总价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EF7A"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</w:tr>
      <w:tr w14:paraId="107B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41F3">
            <w:pPr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1</w:t>
            </w:r>
          </w:p>
        </w:tc>
        <w:tc>
          <w:tcPr>
            <w:tcW w:w="2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8BAF">
            <w:pPr>
              <w:jc w:val="center"/>
              <w:rPr>
                <w:rFonts w:hint="eastAsia" w:ascii="楷体_GB2312" w:eastAsia="楷体_GB2312"/>
                <w:sz w:val="24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8"/>
                <w:lang w:val="en-US" w:eastAsia="zh-CN"/>
              </w:rPr>
              <w:t>淮安市洪泽生态环境局</w:t>
            </w:r>
          </w:p>
          <w:p w14:paraId="2A9E065D">
            <w:pPr>
              <w:jc w:val="center"/>
              <w:rPr>
                <w:rFonts w:hint="default" w:ascii="楷体_GB2312" w:eastAsia="楷体_GB2312"/>
                <w:sz w:val="24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8"/>
                <w:lang w:val="en-US" w:eastAsia="zh-CN"/>
              </w:rPr>
              <w:t>购置第一批实验室试剂、耗材、标准物质项目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E8828">
            <w:pPr>
              <w:rPr>
                <w:rFonts w:hint="eastAsia" w:ascii="楷体_GB2312" w:eastAsia="楷体_GB2312"/>
                <w:sz w:val="24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006B8">
            <w:pPr>
              <w:rPr>
                <w:rFonts w:hint="eastAsia" w:ascii="楷体_GB2312" w:eastAsia="楷体_GB2312"/>
                <w:sz w:val="24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BEEAA"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659CC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E5353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C97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0D46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合计</w:t>
            </w:r>
          </w:p>
        </w:tc>
        <w:tc>
          <w:tcPr>
            <w:tcW w:w="9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2900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人民币大写:</w:t>
            </w:r>
          </w:p>
        </w:tc>
      </w:tr>
    </w:tbl>
    <w:p w14:paraId="5566A1B4">
      <w:pPr>
        <w:numPr>
          <w:ilvl w:val="0"/>
          <w:numId w:val="0"/>
        </w:numPr>
        <w:autoSpaceDE w:val="0"/>
        <w:autoSpaceDN w:val="0"/>
        <w:spacing w:line="360" w:lineRule="auto"/>
        <w:ind w:firstLine="480"/>
        <w:rPr>
          <w:rFonts w:hint="default" w:ascii="仿宋_GB2312" w:hAnsi="仿宋" w:eastAsia="仿宋_GB2312"/>
          <w:sz w:val="24"/>
          <w:highlight w:val="none"/>
          <w:lang w:val="en-US" w:eastAsia="zh-CN"/>
        </w:rPr>
      </w:pPr>
    </w:p>
    <w:p w14:paraId="1ED7F064">
      <w:pPr>
        <w:numPr>
          <w:ilvl w:val="0"/>
          <w:numId w:val="0"/>
        </w:numPr>
        <w:autoSpaceDE w:val="0"/>
        <w:autoSpaceDN w:val="0"/>
        <w:spacing w:line="360" w:lineRule="auto"/>
        <w:ind w:firstLine="480"/>
        <w:rPr>
          <w:rFonts w:hint="default" w:ascii="仿宋_GB2312" w:hAnsi="仿宋" w:eastAsia="仿宋_GB2312"/>
          <w:sz w:val="24"/>
          <w:highlight w:val="none"/>
          <w:lang w:val="en-US" w:eastAsia="zh-CN"/>
        </w:rPr>
      </w:pPr>
    </w:p>
    <w:p w14:paraId="13E11CDF">
      <w:pPr>
        <w:spacing w:line="44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</w:p>
    <w:p w14:paraId="7BDE7A38">
      <w:pPr>
        <w:ind w:firstLine="4200" w:firstLineChars="1750"/>
        <w:rPr>
          <w:rFonts w:hint="eastAsia" w:ascii="仿宋" w:hAnsi="仿宋" w:eastAsia="仿宋"/>
          <w:sz w:val="24"/>
        </w:rPr>
      </w:pPr>
    </w:p>
    <w:p w14:paraId="6DEC7DA4">
      <w:pPr>
        <w:ind w:firstLine="4200" w:firstLineChars="1750"/>
        <w:rPr>
          <w:rFonts w:hint="eastAsia" w:ascii="仿宋" w:hAnsi="仿宋" w:eastAsia="仿宋"/>
          <w:sz w:val="24"/>
        </w:rPr>
      </w:pPr>
    </w:p>
    <w:p w14:paraId="469778A7">
      <w:pPr>
        <w:ind w:firstLine="4200" w:firstLineChars="1750"/>
        <w:rPr>
          <w:rFonts w:hint="eastAsia" w:ascii="仿宋" w:hAnsi="仿宋" w:eastAsia="仿宋"/>
          <w:sz w:val="24"/>
        </w:rPr>
      </w:pPr>
    </w:p>
    <w:p w14:paraId="383C7E6C">
      <w:pPr>
        <w:ind w:firstLine="4200" w:firstLineChars="1750"/>
        <w:rPr>
          <w:rFonts w:hint="eastAsia" w:ascii="仿宋" w:hAnsi="仿宋" w:eastAsia="仿宋"/>
          <w:sz w:val="24"/>
        </w:rPr>
      </w:pPr>
    </w:p>
    <w:p w14:paraId="14C19681">
      <w:pPr>
        <w:ind w:firstLine="4200" w:firstLineChars="1750"/>
        <w:rPr>
          <w:rFonts w:hint="eastAsia" w:ascii="仿宋" w:hAnsi="仿宋" w:eastAsia="仿宋"/>
          <w:sz w:val="24"/>
        </w:rPr>
      </w:pPr>
    </w:p>
    <w:p w14:paraId="3651CB16">
      <w:pPr>
        <w:ind w:firstLine="4200" w:firstLineChars="1750"/>
        <w:rPr>
          <w:rFonts w:hint="eastAsia" w:ascii="仿宋" w:hAnsi="仿宋" w:eastAsia="仿宋"/>
          <w:sz w:val="24"/>
        </w:rPr>
      </w:pPr>
    </w:p>
    <w:p w14:paraId="44E4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75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报价人签字（</w:t>
      </w:r>
      <w:r>
        <w:rPr>
          <w:rFonts w:hint="eastAsia" w:ascii="仿宋" w:hAnsi="仿宋" w:eastAsia="仿宋"/>
          <w:b/>
          <w:bCs/>
          <w:sz w:val="24"/>
        </w:rPr>
        <w:t>必须</w:t>
      </w:r>
      <w:r>
        <w:rPr>
          <w:rFonts w:hint="eastAsia" w:ascii="仿宋" w:hAnsi="仿宋" w:eastAsia="仿宋"/>
          <w:b/>
          <w:sz w:val="24"/>
        </w:rPr>
        <w:t>盖章</w:t>
      </w:r>
      <w:r>
        <w:rPr>
          <w:rFonts w:hint="eastAsia" w:ascii="仿宋" w:hAnsi="仿宋" w:eastAsia="仿宋"/>
          <w:sz w:val="24"/>
        </w:rPr>
        <w:t xml:space="preserve">）： </w:t>
      </w:r>
    </w:p>
    <w:p w14:paraId="0F3D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37" w:leftChars="351" w:firstLine="3480" w:firstLineChars="145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报价单位联系人</w:t>
      </w:r>
      <w:r>
        <w:rPr>
          <w:rFonts w:hint="eastAsia" w:ascii="仿宋" w:hAnsi="仿宋" w:eastAsia="仿宋"/>
          <w:b/>
          <w:bCs/>
          <w:sz w:val="24"/>
        </w:rPr>
        <w:t>（必须填写）</w:t>
      </w:r>
      <w:r>
        <w:rPr>
          <w:rFonts w:hint="eastAsia" w:ascii="仿宋" w:hAnsi="仿宋" w:eastAsia="仿宋"/>
          <w:sz w:val="24"/>
        </w:rPr>
        <w:t>：</w:t>
      </w:r>
    </w:p>
    <w:p w14:paraId="6E15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37" w:leftChars="351" w:firstLine="3480" w:firstLineChars="145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</w:t>
      </w:r>
      <w:r>
        <w:rPr>
          <w:rFonts w:hint="eastAsia" w:ascii="仿宋" w:hAnsi="仿宋" w:eastAsia="仿宋"/>
          <w:b/>
          <w:bCs/>
          <w:sz w:val="24"/>
        </w:rPr>
        <w:t>（必须填写）</w:t>
      </w:r>
      <w:r>
        <w:rPr>
          <w:rFonts w:hint="eastAsia" w:ascii="仿宋" w:hAnsi="仿宋" w:eastAsia="仿宋"/>
          <w:sz w:val="24"/>
        </w:rPr>
        <w:t>：</w:t>
      </w:r>
    </w:p>
    <w:p w14:paraId="0AD8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37" w:leftChars="351" w:firstLine="3480" w:firstLineChars="145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公司地址</w:t>
      </w:r>
      <w:r>
        <w:rPr>
          <w:rFonts w:hint="eastAsia" w:ascii="仿宋" w:hAnsi="仿宋" w:eastAsia="仿宋"/>
          <w:b/>
          <w:bCs/>
          <w:sz w:val="24"/>
        </w:rPr>
        <w:t>（必须填写）</w:t>
      </w:r>
      <w:r>
        <w:rPr>
          <w:rFonts w:hint="eastAsia" w:ascii="仿宋" w:hAnsi="仿宋" w:eastAsia="仿宋"/>
          <w:sz w:val="24"/>
        </w:rPr>
        <w:t>：</w:t>
      </w:r>
    </w:p>
    <w:p w14:paraId="6864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37" w:leftChars="351" w:firstLine="3480" w:firstLineChars="145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时间：202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p w14:paraId="2E13C429">
      <w:pPr>
        <w:ind w:left="737" w:leftChars="351" w:firstLine="3480" w:firstLineChars="1450"/>
        <w:rPr>
          <w:rFonts w:hint="eastAsia" w:ascii="仿宋" w:hAnsi="仿宋" w:eastAsia="仿宋"/>
          <w:sz w:val="24"/>
        </w:rPr>
      </w:pPr>
    </w:p>
    <w:p w14:paraId="5A427FDE">
      <w:pPr>
        <w:ind w:left="737" w:leftChars="351" w:firstLine="3480" w:firstLineChars="1450"/>
        <w:rPr>
          <w:rFonts w:hint="eastAsia" w:ascii="仿宋" w:hAnsi="仿宋" w:eastAsia="仿宋"/>
          <w:sz w:val="24"/>
        </w:rPr>
      </w:pPr>
    </w:p>
    <w:p w14:paraId="31BD104D">
      <w:pPr>
        <w:ind w:left="737" w:leftChars="351" w:firstLine="3480" w:firstLineChars="1450"/>
        <w:rPr>
          <w:rFonts w:hint="eastAsia" w:ascii="仿宋" w:hAnsi="仿宋" w:eastAsia="仿宋"/>
          <w:sz w:val="24"/>
        </w:rPr>
      </w:pPr>
    </w:p>
    <w:p w14:paraId="59C51140">
      <w:pPr>
        <w:autoSpaceDE w:val="0"/>
        <w:autoSpaceDN w:val="0"/>
        <w:spacing w:line="360" w:lineRule="auto"/>
        <w:ind w:firstLine="480"/>
        <w:rPr>
          <w:rFonts w:hint="eastAsia" w:ascii="仿宋_GB2312" w:hAnsi="仿宋" w:eastAsia="仿宋_GB2312"/>
          <w:sz w:val="24"/>
          <w:highlight w:val="none"/>
          <w:lang w:val="zh-CN"/>
        </w:rPr>
      </w:pPr>
    </w:p>
    <w:p w14:paraId="74989A5D"/>
    <w:p w14:paraId="5899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34" w:right="851" w:bottom="113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602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9B92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9B92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BC3BB"/>
    <w:multiLevelType w:val="singleLevel"/>
    <w:tmpl w:val="B0DBC3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43A53E"/>
    <w:multiLevelType w:val="singleLevel"/>
    <w:tmpl w:val="0443A53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08B5981"/>
    <w:multiLevelType w:val="singleLevel"/>
    <w:tmpl w:val="108B598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58EF02C"/>
    <w:multiLevelType w:val="singleLevel"/>
    <w:tmpl w:val="158EF0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25A399F"/>
    <w:multiLevelType w:val="singleLevel"/>
    <w:tmpl w:val="725A399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mUyNTRiN2FiZWFiOTZmNjAxMTQ1OWQyZGFhMTQifQ=="/>
  </w:docVars>
  <w:rsids>
    <w:rsidRoot w:val="344E0F72"/>
    <w:rsid w:val="00000DBE"/>
    <w:rsid w:val="00003155"/>
    <w:rsid w:val="0000693B"/>
    <w:rsid w:val="00014FCC"/>
    <w:rsid w:val="000306A4"/>
    <w:rsid w:val="00033CA4"/>
    <w:rsid w:val="00034820"/>
    <w:rsid w:val="00057F10"/>
    <w:rsid w:val="00064174"/>
    <w:rsid w:val="00091B2E"/>
    <w:rsid w:val="000A0534"/>
    <w:rsid w:val="000A5A6B"/>
    <w:rsid w:val="000B2F6B"/>
    <w:rsid w:val="000E51AF"/>
    <w:rsid w:val="000E74A2"/>
    <w:rsid w:val="000F512E"/>
    <w:rsid w:val="000F725F"/>
    <w:rsid w:val="001521CD"/>
    <w:rsid w:val="00153506"/>
    <w:rsid w:val="00153E63"/>
    <w:rsid w:val="00182F24"/>
    <w:rsid w:val="00190DBD"/>
    <w:rsid w:val="001943F3"/>
    <w:rsid w:val="00194484"/>
    <w:rsid w:val="001A69FA"/>
    <w:rsid w:val="00242914"/>
    <w:rsid w:val="00255663"/>
    <w:rsid w:val="00282593"/>
    <w:rsid w:val="002A72E2"/>
    <w:rsid w:val="002D308A"/>
    <w:rsid w:val="002D78A7"/>
    <w:rsid w:val="002E47B4"/>
    <w:rsid w:val="002F787A"/>
    <w:rsid w:val="003102BC"/>
    <w:rsid w:val="00314973"/>
    <w:rsid w:val="0031608F"/>
    <w:rsid w:val="0036260E"/>
    <w:rsid w:val="00367A90"/>
    <w:rsid w:val="00383436"/>
    <w:rsid w:val="003915C6"/>
    <w:rsid w:val="003A51DF"/>
    <w:rsid w:val="003C239C"/>
    <w:rsid w:val="003D6170"/>
    <w:rsid w:val="003E4F53"/>
    <w:rsid w:val="004016B9"/>
    <w:rsid w:val="00473DB7"/>
    <w:rsid w:val="0048545D"/>
    <w:rsid w:val="0048688E"/>
    <w:rsid w:val="004920E9"/>
    <w:rsid w:val="004A1DF4"/>
    <w:rsid w:val="004B3E98"/>
    <w:rsid w:val="004E4DC5"/>
    <w:rsid w:val="00512171"/>
    <w:rsid w:val="00524242"/>
    <w:rsid w:val="005747B2"/>
    <w:rsid w:val="0057770C"/>
    <w:rsid w:val="00587F33"/>
    <w:rsid w:val="005C4D46"/>
    <w:rsid w:val="005F0368"/>
    <w:rsid w:val="005F5FD4"/>
    <w:rsid w:val="0061470F"/>
    <w:rsid w:val="00677740"/>
    <w:rsid w:val="00683F8A"/>
    <w:rsid w:val="006854FC"/>
    <w:rsid w:val="006B062C"/>
    <w:rsid w:val="006B1607"/>
    <w:rsid w:val="006C6DA4"/>
    <w:rsid w:val="006D3E45"/>
    <w:rsid w:val="00767C15"/>
    <w:rsid w:val="00785030"/>
    <w:rsid w:val="007A3B85"/>
    <w:rsid w:val="007A6567"/>
    <w:rsid w:val="007D2851"/>
    <w:rsid w:val="007F2F5C"/>
    <w:rsid w:val="00801E33"/>
    <w:rsid w:val="00875A65"/>
    <w:rsid w:val="008F43BD"/>
    <w:rsid w:val="0090609B"/>
    <w:rsid w:val="00911A87"/>
    <w:rsid w:val="0092503F"/>
    <w:rsid w:val="00971B7B"/>
    <w:rsid w:val="00972315"/>
    <w:rsid w:val="009A01C6"/>
    <w:rsid w:val="009C0A51"/>
    <w:rsid w:val="009C120C"/>
    <w:rsid w:val="009E6FE0"/>
    <w:rsid w:val="009F2AF2"/>
    <w:rsid w:val="00A1298E"/>
    <w:rsid w:val="00A833F9"/>
    <w:rsid w:val="00AB01C1"/>
    <w:rsid w:val="00AD7078"/>
    <w:rsid w:val="00B10481"/>
    <w:rsid w:val="00B4153D"/>
    <w:rsid w:val="00B57F32"/>
    <w:rsid w:val="00B817D8"/>
    <w:rsid w:val="00B90959"/>
    <w:rsid w:val="00BC1DB5"/>
    <w:rsid w:val="00BE0231"/>
    <w:rsid w:val="00BF3C9F"/>
    <w:rsid w:val="00C4512E"/>
    <w:rsid w:val="00C47348"/>
    <w:rsid w:val="00C53072"/>
    <w:rsid w:val="00C56E3A"/>
    <w:rsid w:val="00C608BE"/>
    <w:rsid w:val="00C73061"/>
    <w:rsid w:val="00C85369"/>
    <w:rsid w:val="00CB1810"/>
    <w:rsid w:val="00CC796C"/>
    <w:rsid w:val="00CD32F4"/>
    <w:rsid w:val="00CD6206"/>
    <w:rsid w:val="00CE072A"/>
    <w:rsid w:val="00CE26A2"/>
    <w:rsid w:val="00D03471"/>
    <w:rsid w:val="00D36CCA"/>
    <w:rsid w:val="00D50098"/>
    <w:rsid w:val="00DA6DD3"/>
    <w:rsid w:val="00DC7FA9"/>
    <w:rsid w:val="00DD202C"/>
    <w:rsid w:val="00DF036B"/>
    <w:rsid w:val="00E271D3"/>
    <w:rsid w:val="00E359D0"/>
    <w:rsid w:val="00E90218"/>
    <w:rsid w:val="00EA0DC5"/>
    <w:rsid w:val="00ED411C"/>
    <w:rsid w:val="00F07C24"/>
    <w:rsid w:val="00F22FD6"/>
    <w:rsid w:val="00F24EEA"/>
    <w:rsid w:val="00F71C51"/>
    <w:rsid w:val="00F77A0B"/>
    <w:rsid w:val="00F805AF"/>
    <w:rsid w:val="00F810C0"/>
    <w:rsid w:val="00F831AD"/>
    <w:rsid w:val="00FB40D3"/>
    <w:rsid w:val="00FB46BC"/>
    <w:rsid w:val="00FD217A"/>
    <w:rsid w:val="02504E5B"/>
    <w:rsid w:val="02C1475E"/>
    <w:rsid w:val="05102CDE"/>
    <w:rsid w:val="05837115"/>
    <w:rsid w:val="05BF2B08"/>
    <w:rsid w:val="069A52DA"/>
    <w:rsid w:val="081A658A"/>
    <w:rsid w:val="08875019"/>
    <w:rsid w:val="0A8D7916"/>
    <w:rsid w:val="0ADB15EF"/>
    <w:rsid w:val="0B483DB1"/>
    <w:rsid w:val="0B506010"/>
    <w:rsid w:val="0C786F0E"/>
    <w:rsid w:val="0CC52636"/>
    <w:rsid w:val="0EF9180A"/>
    <w:rsid w:val="0F5270CC"/>
    <w:rsid w:val="0F813547"/>
    <w:rsid w:val="101F0C42"/>
    <w:rsid w:val="107766E7"/>
    <w:rsid w:val="10D47281"/>
    <w:rsid w:val="11A4660D"/>
    <w:rsid w:val="11DB5937"/>
    <w:rsid w:val="147321EF"/>
    <w:rsid w:val="152D51E7"/>
    <w:rsid w:val="15C7509F"/>
    <w:rsid w:val="16AD19E8"/>
    <w:rsid w:val="18476C7A"/>
    <w:rsid w:val="1A7A47C3"/>
    <w:rsid w:val="1C54193D"/>
    <w:rsid w:val="1CDE4897"/>
    <w:rsid w:val="20D97D63"/>
    <w:rsid w:val="21754AC5"/>
    <w:rsid w:val="21E74D31"/>
    <w:rsid w:val="21EF24D8"/>
    <w:rsid w:val="220E74EF"/>
    <w:rsid w:val="22156C0D"/>
    <w:rsid w:val="2343161D"/>
    <w:rsid w:val="25074A23"/>
    <w:rsid w:val="250750A6"/>
    <w:rsid w:val="25DD3F23"/>
    <w:rsid w:val="26413EFB"/>
    <w:rsid w:val="27720DDA"/>
    <w:rsid w:val="27730C6A"/>
    <w:rsid w:val="27C72258"/>
    <w:rsid w:val="280D311D"/>
    <w:rsid w:val="281D1523"/>
    <w:rsid w:val="2829733C"/>
    <w:rsid w:val="287C1697"/>
    <w:rsid w:val="29943F3C"/>
    <w:rsid w:val="2A2E0B44"/>
    <w:rsid w:val="2B4C6208"/>
    <w:rsid w:val="2C5C46B4"/>
    <w:rsid w:val="2CD450A2"/>
    <w:rsid w:val="2DC04A0E"/>
    <w:rsid w:val="2F2A144C"/>
    <w:rsid w:val="30116A62"/>
    <w:rsid w:val="3132247C"/>
    <w:rsid w:val="31A075D7"/>
    <w:rsid w:val="31BB6926"/>
    <w:rsid w:val="31F469FB"/>
    <w:rsid w:val="326336EE"/>
    <w:rsid w:val="341068DB"/>
    <w:rsid w:val="344E0F72"/>
    <w:rsid w:val="366B5369"/>
    <w:rsid w:val="36776F7E"/>
    <w:rsid w:val="36783969"/>
    <w:rsid w:val="37E01D4E"/>
    <w:rsid w:val="38B60C06"/>
    <w:rsid w:val="3ADA2BC0"/>
    <w:rsid w:val="3CE67855"/>
    <w:rsid w:val="3D425F04"/>
    <w:rsid w:val="3EDB1B3B"/>
    <w:rsid w:val="3F1941D0"/>
    <w:rsid w:val="405C6D46"/>
    <w:rsid w:val="4096487B"/>
    <w:rsid w:val="40C2557E"/>
    <w:rsid w:val="40F83F19"/>
    <w:rsid w:val="410F0AED"/>
    <w:rsid w:val="412938A8"/>
    <w:rsid w:val="46023561"/>
    <w:rsid w:val="461B0296"/>
    <w:rsid w:val="47AA792E"/>
    <w:rsid w:val="48E85DE2"/>
    <w:rsid w:val="48F721C1"/>
    <w:rsid w:val="494A0318"/>
    <w:rsid w:val="49DE7845"/>
    <w:rsid w:val="4A367A00"/>
    <w:rsid w:val="4B96693C"/>
    <w:rsid w:val="4BAA382C"/>
    <w:rsid w:val="4BBE2414"/>
    <w:rsid w:val="4BEC3770"/>
    <w:rsid w:val="4BF15678"/>
    <w:rsid w:val="4DF6154E"/>
    <w:rsid w:val="506B52B9"/>
    <w:rsid w:val="513A3EE7"/>
    <w:rsid w:val="530C7189"/>
    <w:rsid w:val="53251DFC"/>
    <w:rsid w:val="533A1B20"/>
    <w:rsid w:val="538F5FAB"/>
    <w:rsid w:val="546866D8"/>
    <w:rsid w:val="55145967"/>
    <w:rsid w:val="559E725F"/>
    <w:rsid w:val="55AE608C"/>
    <w:rsid w:val="5618292E"/>
    <w:rsid w:val="57FD4369"/>
    <w:rsid w:val="5856453A"/>
    <w:rsid w:val="589A4E27"/>
    <w:rsid w:val="594C6D31"/>
    <w:rsid w:val="59E73DC4"/>
    <w:rsid w:val="5BDE2DB4"/>
    <w:rsid w:val="5C38410F"/>
    <w:rsid w:val="5C9205E3"/>
    <w:rsid w:val="5E0A5006"/>
    <w:rsid w:val="5E6A6403"/>
    <w:rsid w:val="5EFA1C03"/>
    <w:rsid w:val="602963F5"/>
    <w:rsid w:val="61FA5AF4"/>
    <w:rsid w:val="6247694D"/>
    <w:rsid w:val="642A7A60"/>
    <w:rsid w:val="65941E54"/>
    <w:rsid w:val="65B06E11"/>
    <w:rsid w:val="66771B63"/>
    <w:rsid w:val="66B20309"/>
    <w:rsid w:val="68B65D35"/>
    <w:rsid w:val="6CCA3E94"/>
    <w:rsid w:val="6E987682"/>
    <w:rsid w:val="6EDE28CC"/>
    <w:rsid w:val="6F0C187A"/>
    <w:rsid w:val="6F48307C"/>
    <w:rsid w:val="70A33309"/>
    <w:rsid w:val="70D569EA"/>
    <w:rsid w:val="717B67D9"/>
    <w:rsid w:val="71A30981"/>
    <w:rsid w:val="72433DCF"/>
    <w:rsid w:val="73041AB6"/>
    <w:rsid w:val="75873272"/>
    <w:rsid w:val="75C864E6"/>
    <w:rsid w:val="76E11AB7"/>
    <w:rsid w:val="7A250C02"/>
    <w:rsid w:val="7B806EA8"/>
    <w:rsid w:val="7BD85DAF"/>
    <w:rsid w:val="7C3B0C52"/>
    <w:rsid w:val="7D747911"/>
    <w:rsid w:val="7DCC3D1A"/>
    <w:rsid w:val="7DD04350"/>
    <w:rsid w:val="7E265B27"/>
    <w:rsid w:val="7E3A1BEE"/>
    <w:rsid w:val="7E4057DB"/>
    <w:rsid w:val="7F496DE3"/>
    <w:rsid w:val="7F855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Body Text Indent"/>
    <w:basedOn w:val="1"/>
    <w:qFormat/>
    <w:uiPriority w:val="0"/>
    <w:pPr>
      <w:ind w:left="201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autoRedefine/>
    <w:qFormat/>
    <w:uiPriority w:val="0"/>
    <w:rPr>
      <w:rFonts w:ascii="Arial" w:hAnsi="Arial" w:cs="Arial"/>
      <w:b/>
    </w:rPr>
  </w:style>
  <w:style w:type="paragraph" w:styleId="10">
    <w:name w:val="index 1"/>
    <w:basedOn w:val="1"/>
    <w:next w:val="1"/>
    <w:autoRedefine/>
    <w:semiHidden/>
    <w:qFormat/>
    <w:uiPriority w:val="99"/>
    <w:pPr>
      <w:spacing w:line="220" w:lineRule="exact"/>
      <w:jc w:val="center"/>
    </w:pPr>
    <w:rPr>
      <w:rFonts w:ascii="仿宋_GB2312" w:eastAsia="仿宋_GB2312" w:cs="仿宋_GB2312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rFonts w:ascii="Times New Roman" w:hAnsi="Times New Roman" w:eastAsia="宋体" w:cs="Times New Roman"/>
      <w:b/>
      <w:bCs/>
    </w:rPr>
  </w:style>
  <w:style w:type="character" w:styleId="17">
    <w:name w:val="FollowedHyperlink"/>
    <w:autoRedefine/>
    <w:qFormat/>
    <w:uiPriority w:val="0"/>
    <w:rPr>
      <w:color w:val="3D3D3D"/>
      <w:u w:val="none"/>
    </w:rPr>
  </w:style>
  <w:style w:type="character" w:styleId="18">
    <w:name w:val="Hyperlink"/>
    <w:autoRedefine/>
    <w:qFormat/>
    <w:uiPriority w:val="0"/>
    <w:rPr>
      <w:color w:val="3D3D3D"/>
      <w:u w:val="none"/>
    </w:rPr>
  </w:style>
  <w:style w:type="character" w:customStyle="1" w:styleId="19">
    <w:name w:val="批注框文本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眉 Char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正文1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a_p_2"/>
    <w:basedOn w:val="15"/>
    <w:qFormat/>
    <w:uiPriority w:val="0"/>
  </w:style>
  <w:style w:type="character" w:customStyle="1" w:styleId="27">
    <w:name w:val="a_p_21"/>
    <w:basedOn w:val="15"/>
    <w:qFormat/>
    <w:uiPriority w:val="0"/>
    <w:rPr>
      <w:sz w:val="27"/>
      <w:szCs w:val="27"/>
    </w:rPr>
  </w:style>
  <w:style w:type="character" w:customStyle="1" w:styleId="28">
    <w:name w:val="a_p_3"/>
    <w:basedOn w:val="15"/>
    <w:qFormat/>
    <w:uiPriority w:val="0"/>
    <w:rPr>
      <w:sz w:val="27"/>
      <w:szCs w:val="27"/>
    </w:rPr>
  </w:style>
  <w:style w:type="character" w:customStyle="1" w:styleId="29">
    <w:name w:val="exap"/>
    <w:basedOn w:val="15"/>
    <w:qFormat/>
    <w:uiPriority w:val="0"/>
    <w:rPr>
      <w:sz w:val="27"/>
      <w:szCs w:val="27"/>
    </w:rPr>
  </w:style>
  <w:style w:type="character" w:customStyle="1" w:styleId="30">
    <w:name w:val="ul_li_a_1"/>
    <w:basedOn w:val="15"/>
    <w:qFormat/>
    <w:uiPriority w:val="0"/>
    <w:rPr>
      <w:b/>
      <w:bCs/>
      <w:color w:val="FFFFFF"/>
    </w:rPr>
  </w:style>
  <w:style w:type="character" w:customStyle="1" w:styleId="31">
    <w:name w:val="a_p_1"/>
    <w:basedOn w:val="15"/>
    <w:qFormat/>
    <w:uiPriority w:val="0"/>
    <w:rPr>
      <w:sz w:val="27"/>
      <w:szCs w:val="27"/>
    </w:rPr>
  </w:style>
  <w:style w:type="character" w:customStyle="1" w:styleId="32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1888</Words>
  <Characters>2018</Characters>
  <Lines>7</Lines>
  <Paragraphs>2</Paragraphs>
  <TotalTime>13</TotalTime>
  <ScaleCrop>false</ScaleCrop>
  <LinksUpToDate>false</LinksUpToDate>
  <CharactersWithSpaces>2122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2020-11-30T02:58:00Z</dcterms:created>
  <dc:creator>G505001</dc:creator>
  <cp:lastModifiedBy>陈晓波</cp:lastModifiedBy>
  <cp:lastPrinted>2026-05-21T00:50:00Z</cp:lastPrinted>
  <dcterms:modified xsi:type="dcterms:W3CDTF">2026-06-29T03:01:42Z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471614236_btnclosed</vt:lpwstr>
  </property>
  <property fmtid="{D5CDD505-2E9C-101B-9397-08002B2CF9AE}" pid="4" name="ICV">
    <vt:lpwstr>3730B567B7404408AFB7DD4A6C7D4771_13</vt:lpwstr>
  </property>
  <property fmtid="{D5CDD505-2E9C-101B-9397-08002B2CF9AE}" pid="5" name="KSOTemplateDocerSaveRecord">
    <vt:lpwstr>eyJoZGlkIjoiMjhlNzk2M2YwN2M4NDIxOGQ3OWQ4YmU5OWUzNGIxNTEiLCJ1c2VySWQiOiI1NTg3MTA2MjIifQ==</vt:lpwstr>
  </property>
</Properties>
</file>