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0FAF0">
      <w:pPr>
        <w:jc w:val="center"/>
      </w:pPr>
      <w:r>
        <w:rPr>
          <w:rFonts w:hint="eastAsia" w:ascii="宋体" w:hAnsi="宋体" w:eastAsia="宋体" w:cs="宋体"/>
          <w:b/>
          <w:bCs w:val="0"/>
          <w:color w:val="auto"/>
          <w:sz w:val="36"/>
          <w:szCs w:val="36"/>
          <w:highlight w:val="none"/>
          <w:lang w:val="en-US" w:eastAsia="zh-CN"/>
        </w:rPr>
        <w:t>洪泽区2026年度维修基金资金存放项目（第二批次）</w:t>
      </w:r>
      <w:r>
        <w:rPr>
          <w:rFonts w:hint="eastAsia" w:ascii="宋体" w:hAnsi="宋体" w:cs="宋体"/>
          <w:b/>
          <w:bCs w:val="0"/>
          <w:color w:val="auto"/>
          <w:sz w:val="36"/>
          <w:szCs w:val="36"/>
          <w:highlight w:val="none"/>
          <w:lang w:val="en-US" w:eastAsia="zh-CN"/>
        </w:rPr>
        <w:t>招标公告</w:t>
      </w:r>
    </w:p>
    <w:p w14:paraId="651640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0" w:name="OLE_LINK3"/>
      <w:bookmarkStart w:id="1" w:name="OLE_LINK9"/>
      <w:bookmarkStart w:id="2" w:name="OLE_LINK10"/>
      <w:r>
        <w:rPr>
          <w:rFonts w:hint="eastAsia" w:ascii="宋体" w:hAnsi="宋体" w:eastAsia="宋体" w:cs="宋体"/>
          <w:sz w:val="28"/>
          <w:szCs w:val="28"/>
        </w:rPr>
        <w:t>受</w:t>
      </w:r>
      <w:r>
        <w:rPr>
          <w:rFonts w:hint="eastAsia" w:ascii="宋体" w:hAnsi="宋体" w:eastAsia="宋体" w:cs="宋体"/>
          <w:sz w:val="28"/>
          <w:szCs w:val="28"/>
          <w:lang w:eastAsia="zh-CN"/>
        </w:rPr>
        <w:t>淮安市洪泽区住房和城乡建设局</w:t>
      </w:r>
      <w:r>
        <w:rPr>
          <w:rFonts w:hint="eastAsia" w:ascii="宋体" w:hAnsi="宋体" w:eastAsia="宋体" w:cs="宋体"/>
          <w:sz w:val="28"/>
          <w:szCs w:val="28"/>
        </w:rPr>
        <w:t>的委托，</w:t>
      </w:r>
      <w:r>
        <w:rPr>
          <w:rFonts w:hint="eastAsia" w:ascii="宋体" w:hAnsi="宋体" w:eastAsia="宋体" w:cs="宋体"/>
          <w:sz w:val="28"/>
          <w:szCs w:val="28"/>
          <w:lang w:eastAsia="zh-CN"/>
        </w:rPr>
        <w:t>江苏神州项目管理有限公司</w:t>
      </w:r>
      <w:r>
        <w:rPr>
          <w:rFonts w:hint="eastAsia" w:ascii="宋体" w:hAnsi="宋体" w:eastAsia="宋体" w:cs="宋体"/>
          <w:sz w:val="28"/>
          <w:szCs w:val="28"/>
        </w:rPr>
        <w:t>就</w:t>
      </w:r>
      <w:r>
        <w:rPr>
          <w:rFonts w:hint="eastAsia" w:ascii="宋体" w:hAnsi="宋体" w:eastAsia="宋体" w:cs="宋体"/>
          <w:sz w:val="28"/>
          <w:szCs w:val="28"/>
          <w:lang w:val="en-US" w:eastAsia="zh-CN"/>
        </w:rPr>
        <w:t>洪泽区2026年度维修基金资金存放项目（第二批次）</w:t>
      </w:r>
      <w:r>
        <w:rPr>
          <w:rFonts w:hint="eastAsia" w:ascii="宋体" w:hAnsi="宋体" w:eastAsia="宋体" w:cs="宋体"/>
          <w:sz w:val="28"/>
          <w:szCs w:val="28"/>
        </w:rPr>
        <w:t>进行公开招标采购，现邀请符合条件的投标人参加投标。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5C7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16DF15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项目概况</w:t>
            </w:r>
          </w:p>
          <w:p w14:paraId="7B7E3C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洪泽区2026年度维修基金资金存放项目（第二批次）</w:t>
            </w:r>
            <w:r>
              <w:rPr>
                <w:rFonts w:hint="eastAsia" w:ascii="宋体" w:hAnsi="宋体" w:eastAsia="宋体" w:cs="宋体"/>
                <w:sz w:val="28"/>
                <w:szCs w:val="28"/>
              </w:rPr>
              <w:t>的潜在投标人应在招标代理处报名获取招标文件，并于</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21</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点</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0分</w:t>
            </w:r>
            <w:r>
              <w:rPr>
                <w:rFonts w:hint="eastAsia" w:ascii="宋体" w:hAnsi="宋体" w:eastAsia="宋体" w:cs="宋体"/>
                <w:sz w:val="28"/>
                <w:szCs w:val="28"/>
              </w:rPr>
              <w:t>（北京时间）前递交投标文件。</w:t>
            </w:r>
          </w:p>
        </w:tc>
      </w:tr>
    </w:tbl>
    <w:p w14:paraId="0C24A67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3" w:name="_Toc21761"/>
      <w:bookmarkStart w:id="4" w:name="_Toc31238"/>
      <w:bookmarkStart w:id="5" w:name="_Toc11972"/>
      <w:r>
        <w:rPr>
          <w:rFonts w:hint="eastAsia" w:ascii="宋体" w:hAnsi="宋体" w:eastAsia="宋体" w:cs="宋体"/>
          <w:sz w:val="28"/>
          <w:szCs w:val="28"/>
        </w:rPr>
        <w:t>一、项目基本情况</w:t>
      </w:r>
      <w:bookmarkEnd w:id="3"/>
      <w:bookmarkEnd w:id="4"/>
      <w:bookmarkEnd w:id="5"/>
    </w:p>
    <w:p w14:paraId="008FEA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JSSZ-20260</w:t>
      </w:r>
      <w:r>
        <w:rPr>
          <w:rFonts w:hint="eastAsia" w:ascii="宋体" w:hAnsi="宋体" w:eastAsia="宋体" w:cs="宋体"/>
          <w:sz w:val="28"/>
          <w:szCs w:val="28"/>
          <w:lang w:val="en-US" w:eastAsia="zh-CN"/>
        </w:rPr>
        <w:t>626</w:t>
      </w:r>
      <w:r>
        <w:rPr>
          <w:rFonts w:hint="eastAsia" w:ascii="宋体" w:hAnsi="宋体" w:eastAsia="宋体" w:cs="宋体"/>
          <w:sz w:val="28"/>
          <w:szCs w:val="28"/>
          <w:lang w:eastAsia="zh-CN"/>
        </w:rPr>
        <w:t>-001</w:t>
      </w:r>
    </w:p>
    <w:p w14:paraId="692CA6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bookmarkStart w:id="6" w:name="_Toc29241"/>
      <w:bookmarkStart w:id="7" w:name="_Toc30054"/>
      <w:bookmarkStart w:id="8" w:name="_Toc32663"/>
      <w:r>
        <w:rPr>
          <w:rFonts w:hint="eastAsia" w:ascii="宋体" w:hAnsi="宋体" w:eastAsia="宋体" w:cs="宋体"/>
          <w:sz w:val="28"/>
          <w:szCs w:val="28"/>
          <w:lang w:val="en-US" w:eastAsia="zh-CN"/>
        </w:rPr>
        <w:t>洪泽区2026年度维修基金资金存放项目（第二批次）</w:t>
      </w:r>
    </w:p>
    <w:p w14:paraId="2A6A83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项目资金及</w:t>
      </w:r>
      <w:r>
        <w:rPr>
          <w:rFonts w:hint="eastAsia" w:ascii="宋体" w:hAnsi="宋体" w:eastAsia="宋体" w:cs="宋体"/>
          <w:sz w:val="28"/>
          <w:szCs w:val="28"/>
        </w:rPr>
        <w:t>金额：</w:t>
      </w:r>
      <w:r>
        <w:rPr>
          <w:rFonts w:hint="eastAsia" w:ascii="宋体" w:hAnsi="宋体" w:eastAsia="宋体" w:cs="宋体"/>
          <w:sz w:val="28"/>
          <w:szCs w:val="28"/>
          <w:lang w:val="en-US" w:eastAsia="zh-CN"/>
        </w:rPr>
        <w:t>2026年维修基金资金（第二批次）拟竞争性存放规模为8000万元，存款期限为三年，存款方式为定期存款或大额存单。分为3个标段，分别是一标段4000万元、二标段3000万元、三标段1000万元。</w:t>
      </w:r>
    </w:p>
    <w:p w14:paraId="372CC1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存款期限及方式：存款时间为三年，存款方式：定期存款或大额存单（通知存款等其他方式的存款不在本次项目考虑范围内）。</w:t>
      </w:r>
    </w:p>
    <w:p w14:paraId="7F1E79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项目要求：</w:t>
      </w:r>
    </w:p>
    <w:p w14:paraId="3083C5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1.根据各合格投标人最终评审得分确定中标银行及其中标金额和中标利率。</w:t>
      </w:r>
    </w:p>
    <w:p w14:paraId="75B068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2.各中标银行不得将中标金额再次分包和转包。</w:t>
      </w:r>
    </w:p>
    <w:p w14:paraId="4719B5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采用综合评分法。综合得分前三名为中标单位，按得分高低依次选择第一名4000万元、第二名3000万元、第三名1000万元。若出现投标人综合得分相同，按利率由高到低顺序排列；得分且利率相同的，按贡献性得分高到低顺序排列。得分且利率、贡献性得分相同的，由评标委员会通过随机抽取的方式确定中标候选人。</w:t>
      </w:r>
    </w:p>
    <w:p w14:paraId="1C2324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4.如出现符合条件的投标人不满足标的要求中标家数时，按排名顺序依次由中标人承接本次存款。</w:t>
      </w:r>
    </w:p>
    <w:p w14:paraId="31B2F6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5.本项目不接受联合体投标。</w:t>
      </w:r>
    </w:p>
    <w:p w14:paraId="48760E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二、申请人的资格要求</w:t>
      </w:r>
      <w:bookmarkEnd w:id="6"/>
      <w:bookmarkEnd w:id="7"/>
      <w:bookmarkEnd w:id="8"/>
    </w:p>
    <w:p w14:paraId="5E879F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（一）符合《中华人民共和国政府采购法》第二十二条规定的条件：</w:t>
      </w:r>
    </w:p>
    <w:p w14:paraId="56AC33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具有独立承担民事责任的能力；</w:t>
      </w:r>
    </w:p>
    <w:p w14:paraId="768ADD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具有良好的商业信誉和健全的财务会计制度；</w:t>
      </w:r>
    </w:p>
    <w:p w14:paraId="32C5AC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具有履行合同所必需的设备和专业技术能力；</w:t>
      </w:r>
    </w:p>
    <w:p w14:paraId="6683800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有依法缴纳税收和社会保障资金的良好记录；</w:t>
      </w:r>
    </w:p>
    <w:p w14:paraId="4C0C57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参加政府采购活动前三年内，在经营活动中没有重大违法记录；</w:t>
      </w:r>
    </w:p>
    <w:p w14:paraId="5042FE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法律、行政法规规定的其他条件。</w:t>
      </w:r>
    </w:p>
    <w:p w14:paraId="53F298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（二）落实政府采购政策需满足的资格要求：无。</w:t>
      </w:r>
      <w:bookmarkStart w:id="33" w:name="_GoBack"/>
      <w:bookmarkEnd w:id="33"/>
    </w:p>
    <w:p w14:paraId="73DE30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（三）本项目的特定资格要求：    </w:t>
      </w:r>
    </w:p>
    <w:p w14:paraId="790636B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9" w:name="_Toc15145"/>
      <w:bookmarkStart w:id="10" w:name="_Toc30366"/>
      <w:bookmarkStart w:id="11" w:name="_Toc5596"/>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投标人为</w:t>
      </w:r>
      <w:r>
        <w:rPr>
          <w:rFonts w:hint="eastAsia" w:ascii="宋体" w:hAnsi="宋体" w:eastAsia="宋体" w:cs="宋体"/>
          <w:sz w:val="28"/>
          <w:szCs w:val="28"/>
          <w:lang w:eastAsia="zh-CN"/>
        </w:rPr>
        <w:t>洪泽区</w:t>
      </w:r>
      <w:r>
        <w:rPr>
          <w:rFonts w:hint="eastAsia" w:ascii="宋体" w:hAnsi="宋体" w:eastAsia="宋体" w:cs="宋体"/>
          <w:sz w:val="28"/>
          <w:szCs w:val="28"/>
        </w:rPr>
        <w:t>范围内各国有商业银行、政策性银行</w:t>
      </w:r>
      <w:r>
        <w:rPr>
          <w:rFonts w:hint="eastAsia" w:ascii="宋体" w:hAnsi="宋体" w:eastAsia="宋体" w:cs="宋体"/>
          <w:sz w:val="28"/>
          <w:szCs w:val="28"/>
          <w:lang w:eastAsia="zh-CN"/>
        </w:rPr>
        <w:t>、股份制商业银行</w:t>
      </w:r>
      <w:r>
        <w:rPr>
          <w:rFonts w:hint="eastAsia" w:ascii="宋体" w:hAnsi="宋体" w:eastAsia="宋体" w:cs="宋体"/>
          <w:sz w:val="28"/>
          <w:szCs w:val="28"/>
        </w:rPr>
        <w:t>；</w:t>
      </w:r>
    </w:p>
    <w:p w14:paraId="5ADBA2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投标人具有中国银行业监督</w:t>
      </w:r>
      <w:r>
        <w:rPr>
          <w:rFonts w:hint="eastAsia" w:ascii="宋体" w:hAnsi="宋体" w:eastAsia="宋体" w:cs="宋体"/>
          <w:sz w:val="28"/>
          <w:szCs w:val="28"/>
          <w:lang w:val="en-US" w:eastAsia="zh-CN"/>
        </w:rPr>
        <w:t>管理</w:t>
      </w:r>
      <w:r>
        <w:rPr>
          <w:rFonts w:hint="eastAsia" w:ascii="宋体" w:hAnsi="宋体" w:eastAsia="宋体" w:cs="宋体"/>
          <w:sz w:val="28"/>
          <w:szCs w:val="28"/>
        </w:rPr>
        <w:t>委员会核发的《金融机构法人许可证》或《金融机构营业许可证》</w:t>
      </w:r>
      <w:r>
        <w:rPr>
          <w:rFonts w:hint="eastAsia" w:ascii="宋体" w:hAnsi="宋体" w:eastAsia="宋体" w:cs="宋体"/>
          <w:sz w:val="28"/>
          <w:szCs w:val="28"/>
          <w:lang w:eastAsia="zh-CN"/>
        </w:rPr>
        <w:t>。</w:t>
      </w:r>
    </w:p>
    <w:p w14:paraId="5B93C9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投标人提供“未被监管部门提示发生重大风险事项”的声明函。</w:t>
      </w:r>
    </w:p>
    <w:p w14:paraId="16FB0F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（四）拒绝下述条件的投标人参加本次采购活动：</w:t>
      </w:r>
    </w:p>
    <w:p w14:paraId="4B4F11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投标人单位负责人为同一人或者存在直接控股、管理关系的不同投标人，不得同时参加同一合同项下的政府采购活动；</w:t>
      </w:r>
    </w:p>
    <w:p w14:paraId="4E8E06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凡为采购项目提供整体设计、规范编制或者项目管理、监理、检测等服务的投标人，不得再参加本项目的采购活动；</w:t>
      </w:r>
    </w:p>
    <w:p w14:paraId="65CC74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投标人被“信用中国”（www.creditchina.gov.cn）、“中国政府采购网”（www.ccgp.gov.cn）列入失信被执行人、重大税收违法案件当事人名单、政府采购严重违法失信行为记录名单。</w:t>
      </w:r>
    </w:p>
    <w:p w14:paraId="50026E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12" w:name="_Toc13793"/>
      <w:r>
        <w:rPr>
          <w:rFonts w:hint="eastAsia" w:ascii="宋体" w:hAnsi="宋体" w:eastAsia="宋体" w:cs="宋体"/>
          <w:sz w:val="28"/>
          <w:szCs w:val="28"/>
        </w:rPr>
        <w:t>三、获取招标文件</w:t>
      </w:r>
      <w:bookmarkEnd w:id="9"/>
      <w:bookmarkEnd w:id="10"/>
      <w:bookmarkEnd w:id="11"/>
      <w:bookmarkEnd w:id="12"/>
    </w:p>
    <w:p w14:paraId="69F2B9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报名时间：202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w:t>
      </w:r>
      <w:r>
        <w:rPr>
          <w:rFonts w:hint="eastAsia" w:ascii="宋体" w:hAnsi="宋体" w:cs="宋体"/>
          <w:sz w:val="28"/>
          <w:szCs w:val="28"/>
          <w:lang w:eastAsia="zh-CN"/>
        </w:rPr>
        <w:t>—</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日，每天上午8:30至11:30，</w:t>
      </w:r>
      <w:r>
        <w:rPr>
          <w:rFonts w:hint="eastAsia" w:ascii="宋体" w:hAnsi="宋体" w:cs="宋体"/>
          <w:sz w:val="28"/>
          <w:szCs w:val="28"/>
          <w:lang w:eastAsia="zh-CN"/>
        </w:rPr>
        <w:t>14:00</w:t>
      </w:r>
      <w:r>
        <w:rPr>
          <w:rFonts w:hint="eastAsia" w:ascii="宋体" w:hAnsi="宋体" w:eastAsia="宋体" w:cs="宋体"/>
          <w:sz w:val="28"/>
          <w:szCs w:val="28"/>
        </w:rPr>
        <w:t>至17:30（北京时间，法定节假日除外）</w:t>
      </w:r>
    </w:p>
    <w:p w14:paraId="3D6944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报名地点：</w:t>
      </w:r>
      <w:r>
        <w:rPr>
          <w:rFonts w:hint="eastAsia" w:ascii="宋体" w:hAnsi="宋体" w:eastAsia="宋体" w:cs="宋体"/>
          <w:sz w:val="28"/>
          <w:szCs w:val="28"/>
          <w:lang w:val="en-US" w:eastAsia="zh-CN"/>
        </w:rPr>
        <w:t xml:space="preserve">淮安市洪泽区中润武夷国际广场1号楼2108室江苏神州项目管理有限公司  </w:t>
      </w:r>
    </w:p>
    <w:p w14:paraId="5E5FAA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报名联系人：</w:t>
      </w:r>
      <w:r>
        <w:rPr>
          <w:rFonts w:hint="eastAsia" w:ascii="宋体" w:hAnsi="宋体" w:eastAsia="宋体" w:cs="宋体"/>
          <w:sz w:val="28"/>
          <w:szCs w:val="28"/>
          <w:lang w:val="en-US" w:eastAsia="zh-CN"/>
        </w:rPr>
        <w:t>杨工</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18052359676</w:t>
      </w:r>
    </w:p>
    <w:p w14:paraId="2BEF19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报名方式：现场或线上报名，请各投标人报名前先电话联系代理公司并提供以下报名资料：</w:t>
      </w:r>
    </w:p>
    <w:p w14:paraId="6BF7E38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（1）投标确认函加盖单位公章；</w:t>
      </w:r>
    </w:p>
    <w:p w14:paraId="2D552C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投标人营业执照副本复印件加盖单位公章</w:t>
      </w:r>
      <w:r>
        <w:rPr>
          <w:rFonts w:hint="eastAsia" w:ascii="宋体" w:hAnsi="宋体" w:eastAsia="宋体" w:cs="宋体"/>
          <w:sz w:val="28"/>
          <w:szCs w:val="28"/>
          <w:lang w:val="en-US" w:eastAsia="zh-CN"/>
        </w:rPr>
        <w:t>；</w:t>
      </w:r>
    </w:p>
    <w:p w14:paraId="373BF3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法人资格证明或法定代表人授权委托书及本人身份证复印件加盖单位公章。</w:t>
      </w:r>
    </w:p>
    <w:p w14:paraId="1CC09B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13" w:name="_Toc5918"/>
      <w:bookmarkStart w:id="14" w:name="_Toc24194"/>
      <w:bookmarkStart w:id="15" w:name="_Toc14937"/>
      <w:bookmarkStart w:id="16" w:name="_Toc11842"/>
      <w:r>
        <w:rPr>
          <w:rFonts w:hint="eastAsia" w:ascii="宋体" w:hAnsi="宋体" w:eastAsia="宋体" w:cs="宋体"/>
          <w:sz w:val="28"/>
          <w:szCs w:val="28"/>
        </w:rPr>
        <w:t>四、提交投标文件截止时间、开标时间和地点</w:t>
      </w:r>
      <w:bookmarkEnd w:id="13"/>
      <w:bookmarkEnd w:id="14"/>
      <w:bookmarkEnd w:id="15"/>
      <w:bookmarkEnd w:id="16"/>
    </w:p>
    <w:p w14:paraId="2CEA59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开标时间：202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9</w:t>
      </w:r>
      <w:r>
        <w:rPr>
          <w:rFonts w:hint="eastAsia" w:ascii="宋体" w:hAnsi="宋体" w:eastAsia="宋体" w:cs="宋体"/>
          <w:sz w:val="28"/>
          <w:szCs w:val="28"/>
        </w:rPr>
        <w:t>点</w:t>
      </w:r>
      <w:r>
        <w:rPr>
          <w:rFonts w:hint="eastAsia" w:ascii="宋体" w:hAnsi="宋体" w:eastAsia="宋体" w:cs="宋体"/>
          <w:sz w:val="28"/>
          <w:szCs w:val="28"/>
          <w:lang w:val="en-US" w:eastAsia="zh-CN"/>
        </w:rPr>
        <w:t>3</w:t>
      </w:r>
      <w:r>
        <w:rPr>
          <w:rFonts w:hint="eastAsia" w:ascii="宋体" w:hAnsi="宋体" w:eastAsia="宋体" w:cs="宋体"/>
          <w:sz w:val="28"/>
          <w:szCs w:val="28"/>
        </w:rPr>
        <w:t>0分（北京时间）</w:t>
      </w:r>
    </w:p>
    <w:p w14:paraId="7472BB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文件递交截止时间：202</w:t>
      </w:r>
      <w:r>
        <w:rPr>
          <w:rFonts w:hint="eastAsia" w:ascii="宋体" w:hAnsi="宋体" w:eastAsia="宋体" w:cs="宋体"/>
          <w:sz w:val="28"/>
          <w:szCs w:val="28"/>
          <w:lang w:val="en-US" w:eastAsia="zh-CN"/>
        </w:rPr>
        <w:t>6</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9</w:t>
      </w:r>
      <w:r>
        <w:rPr>
          <w:rFonts w:hint="eastAsia" w:ascii="宋体" w:hAnsi="宋体" w:eastAsia="宋体" w:cs="宋体"/>
          <w:sz w:val="28"/>
          <w:szCs w:val="28"/>
        </w:rPr>
        <w:t>点</w:t>
      </w:r>
      <w:r>
        <w:rPr>
          <w:rFonts w:hint="eastAsia" w:ascii="宋体" w:hAnsi="宋体" w:eastAsia="宋体" w:cs="宋体"/>
          <w:sz w:val="28"/>
          <w:szCs w:val="28"/>
          <w:lang w:val="en-US" w:eastAsia="zh-CN"/>
        </w:rPr>
        <w:t>3</w:t>
      </w:r>
      <w:r>
        <w:rPr>
          <w:rFonts w:hint="eastAsia" w:ascii="宋体" w:hAnsi="宋体" w:eastAsia="宋体" w:cs="宋体"/>
          <w:sz w:val="28"/>
          <w:szCs w:val="28"/>
        </w:rPr>
        <w:t>0分（北京时间）</w:t>
      </w:r>
    </w:p>
    <w:p w14:paraId="658786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文件递交地点：</w:t>
      </w:r>
      <w:r>
        <w:rPr>
          <w:rFonts w:hint="eastAsia" w:ascii="宋体" w:hAnsi="宋体" w:eastAsia="宋体" w:cs="宋体"/>
          <w:sz w:val="28"/>
          <w:szCs w:val="28"/>
          <w:lang w:val="en-US" w:eastAsia="zh-CN"/>
        </w:rPr>
        <w:t>淮安市洪泽区中润武夷国际广场1号楼2108室江苏神州项目管理有限公司开标室</w:t>
      </w:r>
    </w:p>
    <w:p w14:paraId="0AADA6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【投标文件是指纸质密封文件一正四副】</w:t>
      </w:r>
    </w:p>
    <w:p w14:paraId="5DBDB6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17" w:name="_Toc29872"/>
      <w:bookmarkStart w:id="18" w:name="_Toc5051"/>
      <w:bookmarkStart w:id="19" w:name="_Toc14736"/>
      <w:bookmarkStart w:id="20" w:name="_Toc13428"/>
      <w:r>
        <w:rPr>
          <w:rFonts w:hint="eastAsia" w:ascii="宋体" w:hAnsi="宋体" w:eastAsia="宋体" w:cs="宋体"/>
          <w:sz w:val="28"/>
          <w:szCs w:val="28"/>
        </w:rPr>
        <w:t>五、公告期限</w:t>
      </w:r>
      <w:bookmarkEnd w:id="17"/>
      <w:bookmarkEnd w:id="18"/>
      <w:bookmarkEnd w:id="19"/>
      <w:bookmarkEnd w:id="20"/>
    </w:p>
    <w:p w14:paraId="547041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自本公告发布之日起5个工作日。</w:t>
      </w:r>
    </w:p>
    <w:p w14:paraId="334AEB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21" w:name="_Toc25094"/>
      <w:bookmarkStart w:id="22" w:name="_Toc12093"/>
      <w:bookmarkStart w:id="23" w:name="_Toc22129"/>
      <w:bookmarkStart w:id="24" w:name="_Toc23128"/>
      <w:r>
        <w:rPr>
          <w:rFonts w:hint="eastAsia" w:ascii="宋体" w:hAnsi="宋体" w:eastAsia="宋体" w:cs="宋体"/>
          <w:sz w:val="28"/>
          <w:szCs w:val="28"/>
        </w:rPr>
        <w:t>六、其他补充事宜</w:t>
      </w:r>
      <w:bookmarkEnd w:id="21"/>
      <w:bookmarkEnd w:id="22"/>
      <w:bookmarkEnd w:id="23"/>
      <w:bookmarkEnd w:id="24"/>
    </w:p>
    <w:p w14:paraId="5A64E5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25" w:name="_Toc22555"/>
      <w:bookmarkStart w:id="26" w:name="_Toc4600"/>
      <w:bookmarkStart w:id="27" w:name="_Toc12123"/>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本项目接受分支机构报名，但同一银行只能有一家所属分支机构参与投标。</w:t>
      </w:r>
    </w:p>
    <w:p w14:paraId="68A2DA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公告媒体：</w:t>
      </w:r>
      <w:r>
        <w:rPr>
          <w:rFonts w:hint="eastAsia" w:ascii="宋体" w:hAnsi="宋体" w:eastAsia="宋体" w:cs="宋体"/>
          <w:sz w:val="28"/>
          <w:szCs w:val="28"/>
          <w:lang w:eastAsia="zh-CN"/>
        </w:rPr>
        <w:t>淮安市洪泽区人民政府网（http://www.hongze.gov.cn/）</w:t>
      </w:r>
      <w:r>
        <w:rPr>
          <w:rFonts w:hint="eastAsia" w:ascii="宋体" w:hAnsi="宋体" w:eastAsia="宋体" w:cs="宋体"/>
          <w:sz w:val="28"/>
          <w:szCs w:val="28"/>
        </w:rPr>
        <w:t>。</w:t>
      </w:r>
    </w:p>
    <w:p w14:paraId="76FD90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特别提醒：若采购信息发生变动或修改，各投标人未连续</w:t>
      </w:r>
      <w:r>
        <w:rPr>
          <w:rFonts w:hint="eastAsia" w:ascii="宋体" w:hAnsi="宋体" w:cs="宋体"/>
          <w:sz w:val="28"/>
          <w:szCs w:val="28"/>
          <w:lang w:eastAsia="zh-CN"/>
        </w:rPr>
        <w:t>登录</w:t>
      </w:r>
      <w:r>
        <w:rPr>
          <w:rFonts w:hint="eastAsia" w:ascii="宋体" w:hAnsi="宋体" w:eastAsia="宋体" w:cs="宋体"/>
          <w:sz w:val="28"/>
          <w:szCs w:val="28"/>
          <w:lang w:eastAsia="zh-CN"/>
        </w:rPr>
        <w:t>淮安市洪泽区人民政府网（http://www.hongze.gov.cn/）</w:t>
      </w:r>
      <w:r>
        <w:rPr>
          <w:rFonts w:hint="eastAsia" w:ascii="宋体" w:hAnsi="宋体" w:eastAsia="宋体" w:cs="宋体"/>
          <w:sz w:val="28"/>
          <w:szCs w:val="28"/>
        </w:rPr>
        <w:t>查看采购信息的，采购人不承担任何责任。</w:t>
      </w:r>
    </w:p>
    <w:p w14:paraId="0C0B29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28" w:name="_Toc17589"/>
      <w:r>
        <w:rPr>
          <w:rFonts w:hint="eastAsia" w:ascii="宋体" w:hAnsi="宋体" w:eastAsia="宋体" w:cs="宋体"/>
          <w:sz w:val="28"/>
          <w:szCs w:val="28"/>
        </w:rPr>
        <w:t>七、对本次招标提出询问，请按以下方式联系</w:t>
      </w:r>
      <w:bookmarkEnd w:id="25"/>
      <w:bookmarkEnd w:id="26"/>
      <w:bookmarkEnd w:id="27"/>
      <w:bookmarkEnd w:id="28"/>
    </w:p>
    <w:bookmarkEnd w:id="0"/>
    <w:bookmarkEnd w:id="1"/>
    <w:bookmarkEnd w:id="2"/>
    <w:p w14:paraId="2CB580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0EA8E5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名称：</w:t>
      </w:r>
      <w:r>
        <w:rPr>
          <w:rFonts w:hint="eastAsia" w:ascii="宋体" w:hAnsi="宋体" w:eastAsia="宋体" w:cs="宋体"/>
          <w:sz w:val="28"/>
          <w:szCs w:val="28"/>
          <w:lang w:eastAsia="zh-CN"/>
        </w:rPr>
        <w:t>淮安市洪泽区住房和城乡建设局</w:t>
      </w:r>
    </w:p>
    <w:p w14:paraId="6DD71D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eastAsia="zh-CN"/>
        </w:rPr>
        <w:t>淮安市洪泽区洪泽湖大道125号交通大厦</w:t>
      </w:r>
    </w:p>
    <w:p w14:paraId="600FDE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联系方式：</w:t>
      </w:r>
      <w:r>
        <w:rPr>
          <w:rFonts w:hint="eastAsia" w:ascii="宋体" w:hAnsi="宋体" w:eastAsia="宋体" w:cs="宋体"/>
          <w:sz w:val="28"/>
          <w:szCs w:val="28"/>
          <w:lang w:eastAsia="zh-CN"/>
        </w:rPr>
        <w:t>刘先生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电话：15052652637</w:t>
      </w:r>
      <w:r>
        <w:rPr>
          <w:rFonts w:hint="eastAsia" w:ascii="宋体" w:hAnsi="宋体" w:eastAsia="宋体" w:cs="宋体"/>
          <w:sz w:val="28"/>
          <w:szCs w:val="28"/>
        </w:rPr>
        <w:t xml:space="preserve"> </w:t>
      </w:r>
      <w:bookmarkStart w:id="29" w:name="_Toc28359086"/>
      <w:bookmarkStart w:id="30" w:name="_Toc28359009"/>
      <w:r>
        <w:rPr>
          <w:rFonts w:hint="eastAsia" w:ascii="宋体" w:hAnsi="宋体" w:eastAsia="宋体" w:cs="宋体"/>
          <w:sz w:val="28"/>
          <w:szCs w:val="28"/>
          <w:lang w:val="en-US" w:eastAsia="zh-CN"/>
        </w:rPr>
        <w:t xml:space="preserve"> </w:t>
      </w:r>
    </w:p>
    <w:p w14:paraId="09ED15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29"/>
      <w:bookmarkEnd w:id="30"/>
    </w:p>
    <w:p w14:paraId="14CBAD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bookmarkStart w:id="31" w:name="_Toc28359087"/>
      <w:bookmarkStart w:id="32" w:name="_Toc28359010"/>
      <w:r>
        <w:rPr>
          <w:rFonts w:hint="eastAsia" w:ascii="宋体" w:hAnsi="宋体" w:eastAsia="宋体" w:cs="宋体"/>
          <w:sz w:val="28"/>
          <w:szCs w:val="28"/>
        </w:rPr>
        <w:t>名称：</w:t>
      </w:r>
      <w:r>
        <w:rPr>
          <w:rFonts w:hint="eastAsia" w:ascii="宋体" w:hAnsi="宋体" w:eastAsia="宋体" w:cs="宋体"/>
          <w:sz w:val="28"/>
          <w:szCs w:val="28"/>
          <w:lang w:eastAsia="zh-CN"/>
        </w:rPr>
        <w:t>江苏神州项目管理有限公司</w:t>
      </w:r>
    </w:p>
    <w:p w14:paraId="13B0E1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地址：</w:t>
      </w:r>
      <w:r>
        <w:rPr>
          <w:rFonts w:hint="eastAsia" w:ascii="宋体" w:hAnsi="宋体" w:eastAsia="宋体" w:cs="宋体"/>
          <w:sz w:val="28"/>
          <w:szCs w:val="28"/>
          <w:lang w:val="en-US" w:eastAsia="zh-CN"/>
        </w:rPr>
        <w:t>淮安市洪泽区中润武夷国际广场1号楼2108室江苏神州项目管理有限公司</w:t>
      </w:r>
    </w:p>
    <w:p w14:paraId="406754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杨工</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电话：18052359676</w:t>
      </w:r>
    </w:p>
    <w:p w14:paraId="1B4641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3.项目联系方式</w:t>
      </w:r>
      <w:bookmarkEnd w:id="31"/>
      <w:bookmarkEnd w:id="32"/>
    </w:p>
    <w:p w14:paraId="498AD4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杨工</w:t>
      </w:r>
      <w:r>
        <w:rPr>
          <w:rFonts w:hint="eastAsia" w:ascii="宋体" w:hAnsi="宋体" w:eastAsia="宋体" w:cs="宋体"/>
          <w:sz w:val="28"/>
          <w:szCs w:val="28"/>
        </w:rPr>
        <w:t xml:space="preserve">     </w:t>
      </w:r>
    </w:p>
    <w:p w14:paraId="6FB8A2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电话：</w:t>
      </w:r>
      <w:r>
        <w:rPr>
          <w:rFonts w:hint="eastAsia" w:ascii="宋体" w:hAnsi="宋体" w:eastAsia="宋体" w:cs="宋体"/>
          <w:sz w:val="28"/>
          <w:szCs w:val="28"/>
          <w:lang w:val="en-US" w:eastAsia="zh-CN"/>
        </w:rPr>
        <w:t>18052359676</w:t>
      </w:r>
    </w:p>
    <w:p w14:paraId="7F27D325"/>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F340A"/>
    <w:rsid w:val="6EFF340A"/>
    <w:rsid w:val="7F333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30"/>
    </w:pPr>
    <w:rPr>
      <w:rFonts w:ascii="楷体_GB2312" w:eastAsia="楷体_GB2312"/>
      <w:sz w:val="32"/>
      <w:szCs w:val="20"/>
    </w:rPr>
  </w:style>
  <w:style w:type="paragraph" w:styleId="3">
    <w:name w:val="Body Text First Indent 2"/>
    <w:basedOn w:val="2"/>
    <w:qFormat/>
    <w:uiPriority w:val="0"/>
    <w:pPr>
      <w:spacing w:after="120"/>
      <w:ind w:left="200" w:leftChars="200" w:firstLine="200" w:firstLineChars="200"/>
    </w:pPr>
    <w:rPr>
      <w:sz w:val="21"/>
    </w:rPr>
  </w:style>
  <w:style w:type="paragraph" w:customStyle="1"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12964c87-0673-4ee1-a21d-634fdefa91b0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5ADBA224</paraID>
      <start>7</start>
      <end>19</end>
      <status>ignored</status>
      <modifiedWord/>
      <trackRevisions>false</trackRevisions>
    </reviewItem>
    <reviewItem>
      <errorID>70548afa-2bc9-4653-a5f0-53aea93e9d7a</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69F2B97F</paraID>
      <start>15</start>
      <end>16</end>
      <status>modified</status>
      <modifiedWord>—</modifiedWord>
      <trackRevisions>false</trackRevisions>
    </reviewItem>
    <reviewItem>
      <errorID>7f6ffc20-1464-414b-bce3-6888fd3d6974</errorID>
      <errorWord>下午14:00</errorWord>
      <group>L1_Knowledge</group>
      <groupName>知识性问题</groupName>
      <ability>L2_Time</ability>
      <abilityName>日期时间</abilityName>
      <candidateList>
        <item>14:00</item>
      </candidateList>
      <explain>24小时制的时间，不需要强调“下午”。</explain>
      <paraID>69F2B97F</paraID>
      <start>42</start>
      <end>47</end>
      <status>modified</status>
      <modifiedWord>14:00</modifiedWord>
      <trackRevisions>false</trackRevisions>
    </reviewItem>
    <reviewItem>
      <errorID>9cc71a41-8ff1-4118-9871-f8da89da68da</errorID>
      <errorWord>登陆</errorWord>
      <group>L1_Word</group>
      <groupName>字词问题</groupName>
      <ability>L2_Typo</ability>
      <abilityName>字词错误</abilityName>
      <candidateList>
        <item>登录</item>
      </candidateList>
      <explain>存在发音相同字词的误用。</explain>
      <paraID>76FD909F</paraID>
      <start>25</start>
      <end>27</end>
      <status>modified</status>
      <modifiedWord>登录</modifiedWord>
      <trackRevisions>false</trackRevisions>
    </reviewItem>
  </reviewItems>
  <config/>
</contractReview>
</file>

<file path=customXml/itemProps1.xml><?xml version="1.0" encoding="utf-8"?>
<ds:datastoreItem xmlns:ds="http://schemas.openxmlformats.org/officeDocument/2006/customXml" ds:itemID="{0d9d400b-2d99-4e54-a00d-d8be725e3cb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1761</Words>
  <Characters>2008</Characters>
  <Lines>0</Lines>
  <Paragraphs>0</Paragraphs>
  <TotalTime>1</TotalTime>
  <ScaleCrop>false</ScaleCrop>
  <LinksUpToDate>false</LinksUpToDate>
  <CharactersWithSpaces>2036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2026-06-26T01:10:00Z</dcterms:created>
  <dc:creator>石头</dc:creator>
  <cp:lastModifiedBy>石头</cp:lastModifiedBy>
  <dcterms:modified xsi:type="dcterms:W3CDTF">2026-06-26T01:15:00Z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FDE8D3F410374B62A5D44842C1D70D48_11</vt:lpwstr>
  </property>
  <property fmtid="{D5CDD505-2E9C-101B-9397-08002B2CF9AE}" pid="4" name="KSOTemplateDocerSaveRecord">
    <vt:lpwstr>eyJoZGlkIjoiZjZjNzZmNTQ4ZTczYmNkMTg1OGU1MTM1M2JiOTVlNGMiLCJ1c2VySWQiOiI0NzE2MTQyMzYifQ==</vt:lpwstr>
  </property>
</Properties>
</file>